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D12FA" w:rsidRPr="00BD12FA" w:rsidRDefault="00BD12FA" w:rsidP="00BD12FA">
      <w:pPr>
        <w:widowControl/>
        <w:shd w:val="clear" w:color="auto" w:fill="FFFFFF"/>
        <w:jc w:val="center"/>
        <w:outlineLvl w:val="0"/>
        <w:rPr>
          <w:rFonts w:ascii="微软雅黑" w:eastAsia="微软雅黑" w:hAnsi="微软雅黑" w:cs="宋体"/>
          <w:b/>
          <w:bCs/>
          <w:color w:val="4B4B4B"/>
          <w:kern w:val="36"/>
          <w:sz w:val="30"/>
          <w:szCs w:val="30"/>
        </w:rPr>
      </w:pPr>
      <w:r w:rsidRPr="00BD12FA">
        <w:rPr>
          <w:rFonts w:ascii="微软雅黑" w:eastAsia="微软雅黑" w:hAnsi="微软雅黑" w:cs="宋体" w:hint="eastAsia"/>
          <w:b/>
          <w:bCs/>
          <w:color w:val="4B4B4B"/>
          <w:kern w:val="36"/>
          <w:sz w:val="30"/>
          <w:szCs w:val="30"/>
        </w:rPr>
        <w:t>教育部关于印发《普通高等学校师范类</w:t>
      </w:r>
      <w:r w:rsidRPr="00BD12FA">
        <w:rPr>
          <w:rFonts w:ascii="微软雅黑" w:eastAsia="微软雅黑" w:hAnsi="微软雅黑" w:cs="宋体" w:hint="eastAsia"/>
          <w:b/>
          <w:bCs/>
          <w:color w:val="4B4B4B"/>
          <w:kern w:val="36"/>
          <w:sz w:val="30"/>
          <w:szCs w:val="30"/>
        </w:rPr>
        <w:br/>
      </w:r>
      <w:bookmarkStart w:id="0" w:name="_GoBack"/>
      <w:r w:rsidRPr="00BD12FA">
        <w:rPr>
          <w:rFonts w:ascii="微软雅黑" w:eastAsia="微软雅黑" w:hAnsi="微软雅黑" w:cs="宋体" w:hint="eastAsia"/>
          <w:b/>
          <w:bCs/>
          <w:color w:val="4B4B4B"/>
          <w:kern w:val="36"/>
          <w:sz w:val="30"/>
          <w:szCs w:val="30"/>
        </w:rPr>
        <w:t>专业认证实施办法（暂行）》的通知</w:t>
      </w:r>
      <w:bookmarkEnd w:id="0"/>
    </w:p>
    <w:p w:rsidR="00BD12FA" w:rsidRPr="00BD12FA" w:rsidRDefault="00BD12FA" w:rsidP="00BD12FA">
      <w:pPr>
        <w:widowControl/>
        <w:shd w:val="clear" w:color="auto" w:fill="FFFFFF"/>
        <w:spacing w:before="450"/>
        <w:jc w:val="right"/>
        <w:rPr>
          <w:rFonts w:ascii="微软雅黑" w:eastAsia="微软雅黑" w:hAnsi="微软雅黑" w:cs="宋体" w:hint="eastAsia"/>
          <w:color w:val="4B4B4B"/>
          <w:kern w:val="0"/>
          <w:sz w:val="24"/>
          <w:szCs w:val="24"/>
        </w:rPr>
      </w:pPr>
      <w:r w:rsidRPr="00BD12FA">
        <w:rPr>
          <w:rFonts w:ascii="微软雅黑" w:eastAsia="微软雅黑" w:hAnsi="微软雅黑" w:cs="宋体" w:hint="eastAsia"/>
          <w:color w:val="4B4B4B"/>
          <w:kern w:val="0"/>
          <w:sz w:val="24"/>
          <w:szCs w:val="24"/>
        </w:rPr>
        <w:t>教师〔2017〕13号</w:t>
      </w:r>
    </w:p>
    <w:p w:rsidR="00BD12FA" w:rsidRPr="00BD12FA" w:rsidRDefault="00BD12FA" w:rsidP="00BD12FA">
      <w:pPr>
        <w:widowControl/>
        <w:shd w:val="clear" w:color="auto" w:fill="FFFFFF"/>
        <w:jc w:val="left"/>
        <w:rPr>
          <w:rFonts w:ascii="微软雅黑" w:eastAsia="微软雅黑" w:hAnsi="微软雅黑" w:cs="宋体" w:hint="eastAsia"/>
          <w:color w:val="4B4B4B"/>
          <w:kern w:val="0"/>
          <w:sz w:val="24"/>
          <w:szCs w:val="24"/>
        </w:rPr>
      </w:pPr>
      <w:r w:rsidRPr="00BD12FA">
        <w:rPr>
          <w:rFonts w:ascii="微软雅黑" w:eastAsia="微软雅黑" w:hAnsi="微软雅黑" w:cs="宋体" w:hint="eastAsia"/>
          <w:color w:val="4B4B4B"/>
          <w:kern w:val="0"/>
          <w:sz w:val="24"/>
          <w:szCs w:val="24"/>
        </w:rPr>
        <w:t>各省、自治区、直辖市教育厅（教委），新疆生产建设兵团教育局，有关部门（单位）教育司（局），部属有关高等学校：</w:t>
      </w:r>
    </w:p>
    <w:p w:rsidR="00BD12FA" w:rsidRPr="00BD12FA" w:rsidRDefault="00BD12FA" w:rsidP="00BD12FA">
      <w:pPr>
        <w:widowControl/>
        <w:shd w:val="clear" w:color="auto" w:fill="FFFFFF"/>
        <w:ind w:firstLineChars="200" w:firstLine="480"/>
        <w:jc w:val="left"/>
        <w:rPr>
          <w:rFonts w:ascii="微软雅黑" w:eastAsia="微软雅黑" w:hAnsi="微软雅黑" w:cs="宋体" w:hint="eastAsia"/>
          <w:color w:val="4B4B4B"/>
          <w:kern w:val="0"/>
          <w:sz w:val="24"/>
          <w:szCs w:val="24"/>
        </w:rPr>
      </w:pPr>
      <w:r w:rsidRPr="00BD12FA">
        <w:rPr>
          <w:rFonts w:ascii="微软雅黑" w:eastAsia="微软雅黑" w:hAnsi="微软雅黑" w:cs="宋体" w:hint="eastAsia"/>
          <w:color w:val="4B4B4B"/>
          <w:kern w:val="0"/>
          <w:sz w:val="24"/>
          <w:szCs w:val="24"/>
        </w:rPr>
        <w:t>为贯彻落实党的十九大精神，培养高素质教师队伍，按照国家教育事业发展“十三五”规划工作要求，推进教师教育质量保障体系建设，提高师范类专业人才培养质量，我部决定开展普通高等学校师范类专业认证工作。现将《普通高等学校师范类专业认证实施办法（暂行）》印发给你们，请结合实际认真贯彻执行。</w:t>
      </w:r>
    </w:p>
    <w:p w:rsidR="00BD12FA" w:rsidRPr="00BD12FA" w:rsidRDefault="00BD12FA" w:rsidP="00BD12FA">
      <w:pPr>
        <w:widowControl/>
        <w:shd w:val="clear" w:color="auto" w:fill="FFFFFF"/>
        <w:jc w:val="right"/>
        <w:rPr>
          <w:rFonts w:ascii="微软雅黑" w:eastAsia="微软雅黑" w:hAnsi="微软雅黑" w:cs="宋体" w:hint="eastAsia"/>
          <w:color w:val="4B4B4B"/>
          <w:kern w:val="0"/>
          <w:sz w:val="24"/>
          <w:szCs w:val="24"/>
        </w:rPr>
      </w:pPr>
      <w:r w:rsidRPr="00BD12FA">
        <w:rPr>
          <w:rFonts w:ascii="微软雅黑" w:eastAsia="微软雅黑" w:hAnsi="微软雅黑" w:cs="宋体" w:hint="eastAsia"/>
          <w:color w:val="4B4B4B"/>
          <w:kern w:val="0"/>
          <w:sz w:val="24"/>
          <w:szCs w:val="24"/>
        </w:rPr>
        <w:t>教育部</w:t>
      </w:r>
    </w:p>
    <w:p w:rsidR="00BD12FA" w:rsidRPr="00BD12FA" w:rsidRDefault="00BD12FA" w:rsidP="00BD12FA">
      <w:pPr>
        <w:widowControl/>
        <w:shd w:val="clear" w:color="auto" w:fill="FFFFFF"/>
        <w:jc w:val="right"/>
        <w:rPr>
          <w:rFonts w:ascii="微软雅黑" w:eastAsia="微软雅黑" w:hAnsi="微软雅黑" w:cs="宋体" w:hint="eastAsia"/>
          <w:color w:val="4B4B4B"/>
          <w:kern w:val="0"/>
          <w:sz w:val="24"/>
          <w:szCs w:val="24"/>
        </w:rPr>
      </w:pPr>
      <w:r w:rsidRPr="00BD12FA">
        <w:rPr>
          <w:rFonts w:ascii="微软雅黑" w:eastAsia="微软雅黑" w:hAnsi="微软雅黑" w:cs="宋体" w:hint="eastAsia"/>
          <w:color w:val="4B4B4B"/>
          <w:kern w:val="0"/>
          <w:sz w:val="24"/>
          <w:szCs w:val="24"/>
        </w:rPr>
        <w:t>2017年10月26日</w:t>
      </w:r>
    </w:p>
    <w:p w:rsidR="00BD12FA" w:rsidRPr="00BD12FA" w:rsidRDefault="00BD12FA" w:rsidP="00BD12FA">
      <w:pPr>
        <w:widowControl/>
        <w:shd w:val="clear" w:color="auto" w:fill="FFFFFF"/>
        <w:jc w:val="center"/>
        <w:rPr>
          <w:rFonts w:ascii="微软雅黑" w:eastAsia="微软雅黑" w:hAnsi="微软雅黑" w:cs="宋体" w:hint="eastAsia"/>
          <w:color w:val="4B4B4B"/>
          <w:kern w:val="0"/>
          <w:sz w:val="24"/>
          <w:szCs w:val="24"/>
        </w:rPr>
      </w:pPr>
      <w:r w:rsidRPr="00BD12FA">
        <w:rPr>
          <w:rFonts w:ascii="微软雅黑" w:eastAsia="微软雅黑" w:hAnsi="微软雅黑" w:cs="宋体" w:hint="eastAsia"/>
          <w:b/>
          <w:bCs/>
          <w:color w:val="4B4B4B"/>
          <w:kern w:val="0"/>
          <w:sz w:val="24"/>
          <w:szCs w:val="24"/>
          <w:bdr w:val="none" w:sz="0" w:space="0" w:color="auto" w:frame="1"/>
        </w:rPr>
        <w:t>普通高等学校师范类专业认证实施办法</w:t>
      </w:r>
    </w:p>
    <w:p w:rsidR="00BD12FA" w:rsidRPr="00BD12FA" w:rsidRDefault="00BD12FA" w:rsidP="00BD12FA">
      <w:pPr>
        <w:widowControl/>
        <w:shd w:val="clear" w:color="auto" w:fill="FFFFFF"/>
        <w:jc w:val="center"/>
        <w:rPr>
          <w:rFonts w:ascii="微软雅黑" w:eastAsia="微软雅黑" w:hAnsi="微软雅黑" w:cs="宋体" w:hint="eastAsia"/>
          <w:color w:val="4B4B4B"/>
          <w:kern w:val="0"/>
          <w:sz w:val="24"/>
          <w:szCs w:val="24"/>
        </w:rPr>
      </w:pPr>
      <w:r w:rsidRPr="00BD12FA">
        <w:rPr>
          <w:rFonts w:ascii="微软雅黑" w:eastAsia="微软雅黑" w:hAnsi="微软雅黑" w:cs="宋体" w:hint="eastAsia"/>
          <w:b/>
          <w:bCs/>
          <w:color w:val="4B4B4B"/>
          <w:kern w:val="0"/>
          <w:sz w:val="24"/>
          <w:szCs w:val="24"/>
          <w:bdr w:val="none" w:sz="0" w:space="0" w:color="auto" w:frame="1"/>
        </w:rPr>
        <w:t>（暂行）</w:t>
      </w:r>
    </w:p>
    <w:p w:rsidR="00BD12FA" w:rsidRPr="00BD12FA" w:rsidRDefault="00BD12FA" w:rsidP="00BD12FA">
      <w:pPr>
        <w:widowControl/>
        <w:shd w:val="clear" w:color="auto" w:fill="FFFFFF"/>
        <w:ind w:firstLineChars="200" w:firstLine="480"/>
        <w:jc w:val="left"/>
        <w:rPr>
          <w:rFonts w:ascii="微软雅黑" w:eastAsia="微软雅黑" w:hAnsi="微软雅黑" w:cs="宋体" w:hint="eastAsia"/>
          <w:color w:val="4B4B4B"/>
          <w:kern w:val="0"/>
          <w:sz w:val="24"/>
          <w:szCs w:val="24"/>
        </w:rPr>
      </w:pPr>
      <w:r w:rsidRPr="00BD12FA">
        <w:rPr>
          <w:rFonts w:ascii="微软雅黑" w:eastAsia="微软雅黑" w:hAnsi="微软雅黑" w:cs="宋体" w:hint="eastAsia"/>
          <w:color w:val="4B4B4B"/>
          <w:kern w:val="0"/>
          <w:sz w:val="24"/>
          <w:szCs w:val="24"/>
        </w:rPr>
        <w:t>为规范引导师范类专业建设，建立健全教师教育质量保障体系，不断提高教师培养质量，制定本办法。</w:t>
      </w:r>
    </w:p>
    <w:p w:rsidR="00BD12FA" w:rsidRPr="00BD12FA" w:rsidRDefault="00BD12FA" w:rsidP="00BD12FA">
      <w:pPr>
        <w:widowControl/>
        <w:shd w:val="clear" w:color="auto" w:fill="FFFFFF"/>
        <w:ind w:firstLineChars="200" w:firstLine="480"/>
        <w:jc w:val="left"/>
        <w:rPr>
          <w:rFonts w:ascii="微软雅黑" w:eastAsia="微软雅黑" w:hAnsi="微软雅黑" w:cs="宋体" w:hint="eastAsia"/>
          <w:color w:val="4B4B4B"/>
          <w:kern w:val="0"/>
          <w:sz w:val="24"/>
          <w:szCs w:val="24"/>
        </w:rPr>
      </w:pPr>
      <w:r w:rsidRPr="00BD12FA">
        <w:rPr>
          <w:rFonts w:ascii="微软雅黑" w:eastAsia="微软雅黑" w:hAnsi="微软雅黑" w:cs="宋体" w:hint="eastAsia"/>
          <w:b/>
          <w:bCs/>
          <w:color w:val="4B4B4B"/>
          <w:kern w:val="0"/>
          <w:sz w:val="24"/>
          <w:szCs w:val="24"/>
          <w:bdr w:val="none" w:sz="0" w:space="0" w:color="auto" w:frame="1"/>
        </w:rPr>
        <w:t>一、指导思想</w:t>
      </w:r>
    </w:p>
    <w:p w:rsidR="00BD12FA" w:rsidRPr="00BD12FA" w:rsidRDefault="00BD12FA" w:rsidP="00BD12FA">
      <w:pPr>
        <w:widowControl/>
        <w:shd w:val="clear" w:color="auto" w:fill="FFFFFF"/>
        <w:ind w:firstLineChars="200" w:firstLine="480"/>
        <w:jc w:val="left"/>
        <w:rPr>
          <w:rFonts w:ascii="微软雅黑" w:eastAsia="微软雅黑" w:hAnsi="微软雅黑" w:cs="宋体" w:hint="eastAsia"/>
          <w:color w:val="4B4B4B"/>
          <w:kern w:val="0"/>
          <w:sz w:val="24"/>
          <w:szCs w:val="24"/>
        </w:rPr>
      </w:pPr>
      <w:r w:rsidRPr="00BD12FA">
        <w:rPr>
          <w:rFonts w:ascii="微软雅黑" w:eastAsia="微软雅黑" w:hAnsi="微软雅黑" w:cs="宋体" w:hint="eastAsia"/>
          <w:color w:val="4B4B4B"/>
          <w:kern w:val="0"/>
          <w:sz w:val="24"/>
          <w:szCs w:val="24"/>
        </w:rPr>
        <w:t>全面贯彻党的教育方针，落实立德树人根本任务，构建中国特色、世界水平的教师教育质量监测认证体系，分级分类开展师范类专业认证，</w:t>
      </w:r>
      <w:proofErr w:type="gramStart"/>
      <w:r w:rsidRPr="00BD12FA">
        <w:rPr>
          <w:rFonts w:ascii="微软雅黑" w:eastAsia="微软雅黑" w:hAnsi="微软雅黑" w:cs="宋体" w:hint="eastAsia"/>
          <w:color w:val="4B4B4B"/>
          <w:kern w:val="0"/>
          <w:sz w:val="24"/>
          <w:szCs w:val="24"/>
        </w:rPr>
        <w:t>以评促建</w:t>
      </w:r>
      <w:proofErr w:type="gramEnd"/>
      <w:r w:rsidRPr="00BD12FA">
        <w:rPr>
          <w:rFonts w:ascii="微软雅黑" w:eastAsia="微软雅黑" w:hAnsi="微软雅黑" w:cs="宋体" w:hint="eastAsia"/>
          <w:color w:val="4B4B4B"/>
          <w:kern w:val="0"/>
          <w:sz w:val="24"/>
          <w:szCs w:val="24"/>
        </w:rPr>
        <w:t>，以评促改，以评促强，全面保障和提升师范类专业人才培养质量，为培养</w:t>
      </w:r>
      <w:proofErr w:type="gramStart"/>
      <w:r w:rsidRPr="00BD12FA">
        <w:rPr>
          <w:rFonts w:ascii="微软雅黑" w:eastAsia="微软雅黑" w:hAnsi="微软雅黑" w:cs="宋体" w:hint="eastAsia"/>
          <w:color w:val="4B4B4B"/>
          <w:kern w:val="0"/>
          <w:sz w:val="24"/>
          <w:szCs w:val="24"/>
        </w:rPr>
        <w:t>造就党</w:t>
      </w:r>
      <w:proofErr w:type="gramEnd"/>
      <w:r w:rsidRPr="00BD12FA">
        <w:rPr>
          <w:rFonts w:ascii="微软雅黑" w:eastAsia="微软雅黑" w:hAnsi="微软雅黑" w:cs="宋体" w:hint="eastAsia"/>
          <w:color w:val="4B4B4B"/>
          <w:kern w:val="0"/>
          <w:sz w:val="24"/>
          <w:szCs w:val="24"/>
        </w:rPr>
        <w:t>和人民满意的高素质专业化创新型教师队伍提供有力支撑。</w:t>
      </w:r>
    </w:p>
    <w:p w:rsidR="00BD12FA" w:rsidRPr="00BD12FA" w:rsidRDefault="00BD12FA" w:rsidP="00BD12FA">
      <w:pPr>
        <w:widowControl/>
        <w:shd w:val="clear" w:color="auto" w:fill="FFFFFF"/>
        <w:ind w:firstLineChars="200" w:firstLine="480"/>
        <w:jc w:val="left"/>
        <w:rPr>
          <w:rFonts w:ascii="微软雅黑" w:eastAsia="微软雅黑" w:hAnsi="微软雅黑" w:cs="宋体" w:hint="eastAsia"/>
          <w:color w:val="4B4B4B"/>
          <w:kern w:val="0"/>
          <w:sz w:val="24"/>
          <w:szCs w:val="24"/>
        </w:rPr>
      </w:pPr>
      <w:r w:rsidRPr="00BD12FA">
        <w:rPr>
          <w:rFonts w:ascii="微软雅黑" w:eastAsia="微软雅黑" w:hAnsi="微软雅黑" w:cs="宋体" w:hint="eastAsia"/>
          <w:b/>
          <w:bCs/>
          <w:color w:val="4B4B4B"/>
          <w:kern w:val="0"/>
          <w:sz w:val="24"/>
          <w:szCs w:val="24"/>
          <w:bdr w:val="none" w:sz="0" w:space="0" w:color="auto" w:frame="1"/>
        </w:rPr>
        <w:t>二、认证理念</w:t>
      </w:r>
    </w:p>
    <w:p w:rsidR="00BD12FA" w:rsidRPr="00BD12FA" w:rsidRDefault="00BD12FA" w:rsidP="00BD12FA">
      <w:pPr>
        <w:widowControl/>
        <w:shd w:val="clear" w:color="auto" w:fill="FFFFFF"/>
        <w:ind w:firstLineChars="200" w:firstLine="480"/>
        <w:jc w:val="left"/>
        <w:rPr>
          <w:rFonts w:ascii="微软雅黑" w:eastAsia="微软雅黑" w:hAnsi="微软雅黑" w:cs="宋体" w:hint="eastAsia"/>
          <w:color w:val="4B4B4B"/>
          <w:kern w:val="0"/>
          <w:sz w:val="24"/>
          <w:szCs w:val="24"/>
        </w:rPr>
      </w:pPr>
      <w:r w:rsidRPr="00BD12FA">
        <w:rPr>
          <w:rFonts w:ascii="微软雅黑" w:eastAsia="微软雅黑" w:hAnsi="微软雅黑" w:cs="宋体" w:hint="eastAsia"/>
          <w:color w:val="4B4B4B"/>
          <w:kern w:val="0"/>
          <w:sz w:val="24"/>
          <w:szCs w:val="24"/>
        </w:rPr>
        <w:lastRenderedPageBreak/>
        <w:t>认证以“学生中心、产出导向、持续改进”为基本理念。学生中心，强调遵循师范生成长成才规律，以师范生为中心配置教育资源、组织课程和实施教学；产出导向，强调以师范生的学习效果为导向，对照师范毕业生核心能力素质要求，评价师范类专业人才培养质量；持续改进，强调对师范类专业教学进行全方位、全过程评价，并将评价结果应用于教学改进，推动师范类专业人才培养质量的持续提升。</w:t>
      </w:r>
    </w:p>
    <w:p w:rsidR="00BD12FA" w:rsidRPr="00BD12FA" w:rsidRDefault="00BD12FA" w:rsidP="00BD12FA">
      <w:pPr>
        <w:widowControl/>
        <w:shd w:val="clear" w:color="auto" w:fill="FFFFFF"/>
        <w:ind w:firstLineChars="200" w:firstLine="480"/>
        <w:jc w:val="left"/>
        <w:rPr>
          <w:rFonts w:ascii="微软雅黑" w:eastAsia="微软雅黑" w:hAnsi="微软雅黑" w:cs="宋体" w:hint="eastAsia"/>
          <w:color w:val="4B4B4B"/>
          <w:kern w:val="0"/>
          <w:sz w:val="24"/>
          <w:szCs w:val="24"/>
        </w:rPr>
      </w:pPr>
      <w:r w:rsidRPr="00BD12FA">
        <w:rPr>
          <w:rFonts w:ascii="微软雅黑" w:eastAsia="微软雅黑" w:hAnsi="微软雅黑" w:cs="宋体" w:hint="eastAsia"/>
          <w:b/>
          <w:bCs/>
          <w:color w:val="4B4B4B"/>
          <w:kern w:val="0"/>
          <w:sz w:val="24"/>
          <w:szCs w:val="24"/>
          <w:bdr w:val="none" w:sz="0" w:space="0" w:color="auto" w:frame="1"/>
        </w:rPr>
        <w:t>三、认证原则</w:t>
      </w:r>
    </w:p>
    <w:p w:rsidR="00BD12FA" w:rsidRPr="00BD12FA" w:rsidRDefault="00BD12FA" w:rsidP="00BD12FA">
      <w:pPr>
        <w:widowControl/>
        <w:shd w:val="clear" w:color="auto" w:fill="FFFFFF"/>
        <w:ind w:firstLineChars="200" w:firstLine="480"/>
        <w:jc w:val="left"/>
        <w:rPr>
          <w:rFonts w:ascii="微软雅黑" w:eastAsia="微软雅黑" w:hAnsi="微软雅黑" w:cs="宋体" w:hint="eastAsia"/>
          <w:color w:val="4B4B4B"/>
          <w:kern w:val="0"/>
          <w:sz w:val="24"/>
          <w:szCs w:val="24"/>
        </w:rPr>
      </w:pPr>
      <w:r w:rsidRPr="00BD12FA">
        <w:rPr>
          <w:rFonts w:ascii="微软雅黑" w:eastAsia="微软雅黑" w:hAnsi="微软雅黑" w:cs="宋体" w:hint="eastAsia"/>
          <w:color w:val="4B4B4B"/>
          <w:kern w:val="0"/>
          <w:sz w:val="24"/>
          <w:szCs w:val="24"/>
        </w:rPr>
        <w:t>1. 建立统一认证体系。发布国家认证标准，做好认证整体规划，实行机构资质认定，规范认证程序要求，开展认证结论审议，构建科学有效的统一认证体系，确保认证过程的规范性及认证结论的一致性。</w:t>
      </w:r>
    </w:p>
    <w:p w:rsidR="00BD12FA" w:rsidRPr="00BD12FA" w:rsidRDefault="00BD12FA" w:rsidP="00BD12FA">
      <w:pPr>
        <w:widowControl/>
        <w:shd w:val="clear" w:color="auto" w:fill="FFFFFF"/>
        <w:ind w:firstLineChars="200" w:firstLine="480"/>
        <w:jc w:val="left"/>
        <w:rPr>
          <w:rFonts w:ascii="微软雅黑" w:eastAsia="微软雅黑" w:hAnsi="微软雅黑" w:cs="宋体" w:hint="eastAsia"/>
          <w:color w:val="4B4B4B"/>
          <w:kern w:val="0"/>
          <w:sz w:val="24"/>
          <w:szCs w:val="24"/>
        </w:rPr>
      </w:pPr>
      <w:r w:rsidRPr="00BD12FA">
        <w:rPr>
          <w:rFonts w:ascii="微软雅黑" w:eastAsia="微软雅黑" w:hAnsi="微软雅黑" w:cs="宋体" w:hint="eastAsia"/>
          <w:color w:val="4B4B4B"/>
          <w:kern w:val="0"/>
          <w:sz w:val="24"/>
          <w:szCs w:val="24"/>
        </w:rPr>
        <w:t>2. 注重省部协同推进。教育部和省级教育行政部门加强统筹协调，充分发挥专业化教育评估机构作用，形成整体设计、有效衔接、分工明确、分批实施的协同机制，确保师范类专业认证工作有序开展。</w:t>
      </w:r>
    </w:p>
    <w:p w:rsidR="00BD12FA" w:rsidRPr="00BD12FA" w:rsidRDefault="00BD12FA" w:rsidP="00BD12FA">
      <w:pPr>
        <w:widowControl/>
        <w:shd w:val="clear" w:color="auto" w:fill="FFFFFF"/>
        <w:ind w:firstLineChars="200" w:firstLine="480"/>
        <w:jc w:val="left"/>
        <w:rPr>
          <w:rFonts w:ascii="微软雅黑" w:eastAsia="微软雅黑" w:hAnsi="微软雅黑" w:cs="宋体" w:hint="eastAsia"/>
          <w:color w:val="4B4B4B"/>
          <w:kern w:val="0"/>
          <w:sz w:val="24"/>
          <w:szCs w:val="24"/>
        </w:rPr>
      </w:pPr>
      <w:r w:rsidRPr="00BD12FA">
        <w:rPr>
          <w:rFonts w:ascii="微软雅黑" w:eastAsia="微软雅黑" w:hAnsi="微软雅黑" w:cs="宋体" w:hint="eastAsia"/>
          <w:color w:val="4B4B4B"/>
          <w:kern w:val="0"/>
          <w:sz w:val="24"/>
          <w:szCs w:val="24"/>
        </w:rPr>
        <w:t>3. 强化高校主体责任。明确高校在专业质量建设方面的主体责任，引导开展师范类专业自我评估，推动建立专业质量持续改进机制，提升专业质量保障能力。</w:t>
      </w:r>
    </w:p>
    <w:p w:rsidR="00BD12FA" w:rsidRPr="00BD12FA" w:rsidRDefault="00BD12FA" w:rsidP="00BD12FA">
      <w:pPr>
        <w:widowControl/>
        <w:shd w:val="clear" w:color="auto" w:fill="FFFFFF"/>
        <w:ind w:firstLineChars="200" w:firstLine="480"/>
        <w:jc w:val="left"/>
        <w:rPr>
          <w:rFonts w:ascii="微软雅黑" w:eastAsia="微软雅黑" w:hAnsi="微软雅黑" w:cs="宋体" w:hint="eastAsia"/>
          <w:color w:val="4B4B4B"/>
          <w:kern w:val="0"/>
          <w:sz w:val="24"/>
          <w:szCs w:val="24"/>
        </w:rPr>
      </w:pPr>
      <w:r w:rsidRPr="00BD12FA">
        <w:rPr>
          <w:rFonts w:ascii="微软雅黑" w:eastAsia="微软雅黑" w:hAnsi="微软雅黑" w:cs="宋体" w:hint="eastAsia"/>
          <w:color w:val="4B4B4B"/>
          <w:kern w:val="0"/>
          <w:sz w:val="24"/>
          <w:szCs w:val="24"/>
        </w:rPr>
        <w:t>4. 运用多种认证方法。采取常态监测与周期性认证相结合、在线监测与进校考查相结合、定量分析与定性判断相结合、学校举证与专家查证相结合等多种认证方法，多维度、多视角监测评价师范类专业教学质量状况。</w:t>
      </w:r>
    </w:p>
    <w:p w:rsidR="00BD12FA" w:rsidRPr="00BD12FA" w:rsidRDefault="00BD12FA" w:rsidP="00BD12FA">
      <w:pPr>
        <w:widowControl/>
        <w:shd w:val="clear" w:color="auto" w:fill="FFFFFF"/>
        <w:ind w:firstLineChars="200" w:firstLine="480"/>
        <w:jc w:val="left"/>
        <w:rPr>
          <w:rFonts w:ascii="微软雅黑" w:eastAsia="微软雅黑" w:hAnsi="微软雅黑" w:cs="宋体" w:hint="eastAsia"/>
          <w:color w:val="4B4B4B"/>
          <w:kern w:val="0"/>
          <w:sz w:val="24"/>
          <w:szCs w:val="24"/>
        </w:rPr>
      </w:pPr>
      <w:r w:rsidRPr="00BD12FA">
        <w:rPr>
          <w:rFonts w:ascii="微软雅黑" w:eastAsia="微软雅黑" w:hAnsi="微软雅黑" w:cs="宋体" w:hint="eastAsia"/>
          <w:b/>
          <w:bCs/>
          <w:color w:val="4B4B4B"/>
          <w:kern w:val="0"/>
          <w:sz w:val="24"/>
          <w:szCs w:val="24"/>
          <w:bdr w:val="none" w:sz="0" w:space="0" w:color="auto" w:frame="1"/>
        </w:rPr>
        <w:t>四、认证体系</w:t>
      </w:r>
    </w:p>
    <w:p w:rsidR="00BD12FA" w:rsidRPr="00BD12FA" w:rsidRDefault="00BD12FA" w:rsidP="00BD12FA">
      <w:pPr>
        <w:widowControl/>
        <w:shd w:val="clear" w:color="auto" w:fill="FFFFFF"/>
        <w:ind w:firstLineChars="200" w:firstLine="480"/>
        <w:jc w:val="left"/>
        <w:rPr>
          <w:rFonts w:ascii="微软雅黑" w:eastAsia="微软雅黑" w:hAnsi="微软雅黑" w:cs="宋体" w:hint="eastAsia"/>
          <w:color w:val="4B4B4B"/>
          <w:kern w:val="0"/>
          <w:sz w:val="24"/>
          <w:szCs w:val="24"/>
        </w:rPr>
      </w:pPr>
      <w:r w:rsidRPr="00BD12FA">
        <w:rPr>
          <w:rFonts w:ascii="微软雅黑" w:eastAsia="微软雅黑" w:hAnsi="微软雅黑" w:cs="宋体" w:hint="eastAsia"/>
          <w:color w:val="4B4B4B"/>
          <w:kern w:val="0"/>
          <w:sz w:val="24"/>
          <w:szCs w:val="24"/>
        </w:rPr>
        <w:t>师范类专业实行三级监测认证：</w:t>
      </w:r>
    </w:p>
    <w:p w:rsidR="00BD12FA" w:rsidRPr="00BD12FA" w:rsidRDefault="00BD12FA" w:rsidP="00BD12FA">
      <w:pPr>
        <w:widowControl/>
        <w:shd w:val="clear" w:color="auto" w:fill="FFFFFF"/>
        <w:ind w:firstLineChars="200" w:firstLine="480"/>
        <w:jc w:val="left"/>
        <w:rPr>
          <w:rFonts w:ascii="微软雅黑" w:eastAsia="微软雅黑" w:hAnsi="微软雅黑" w:cs="宋体" w:hint="eastAsia"/>
          <w:color w:val="4B4B4B"/>
          <w:kern w:val="0"/>
          <w:sz w:val="24"/>
          <w:szCs w:val="24"/>
        </w:rPr>
      </w:pPr>
      <w:r w:rsidRPr="00BD12FA">
        <w:rPr>
          <w:rFonts w:ascii="微软雅黑" w:eastAsia="微软雅黑" w:hAnsi="微软雅黑" w:cs="宋体" w:hint="eastAsia"/>
          <w:color w:val="4B4B4B"/>
          <w:kern w:val="0"/>
          <w:sz w:val="24"/>
          <w:szCs w:val="24"/>
        </w:rPr>
        <w:lastRenderedPageBreak/>
        <w:t>第一级定位于师范类专业办学基本要求监测。依托教师教育质量监测平台，建立基于大数据的师范类专业办学监测机制，对各地各校师范类专业办学基本状况实施动态监测，为学校出具年度监测诊断报告，为教育行政主管部门提供监管依据，为社会提供质量信息服务。</w:t>
      </w:r>
    </w:p>
    <w:p w:rsidR="00BD12FA" w:rsidRPr="00BD12FA" w:rsidRDefault="00BD12FA" w:rsidP="00BD12FA">
      <w:pPr>
        <w:widowControl/>
        <w:shd w:val="clear" w:color="auto" w:fill="FFFFFF"/>
        <w:ind w:firstLineChars="200" w:firstLine="480"/>
        <w:jc w:val="left"/>
        <w:rPr>
          <w:rFonts w:ascii="微软雅黑" w:eastAsia="微软雅黑" w:hAnsi="微软雅黑" w:cs="宋体" w:hint="eastAsia"/>
          <w:color w:val="4B4B4B"/>
          <w:kern w:val="0"/>
          <w:sz w:val="24"/>
          <w:szCs w:val="24"/>
        </w:rPr>
      </w:pPr>
      <w:r w:rsidRPr="00BD12FA">
        <w:rPr>
          <w:rFonts w:ascii="微软雅黑" w:eastAsia="微软雅黑" w:hAnsi="微软雅黑" w:cs="宋体" w:hint="eastAsia"/>
          <w:color w:val="4B4B4B"/>
          <w:kern w:val="0"/>
          <w:sz w:val="24"/>
          <w:szCs w:val="24"/>
        </w:rPr>
        <w:t>第二级定位于师范类专业教学质量合格标准认证。以教师专业标准和教师教育课程标准为引领，推动教师教育内涵式发展，强化教师教学责任和课程目标达成，建立持续改进机制，保证师范类专业教学质量达到国家合格标准要求。</w:t>
      </w:r>
    </w:p>
    <w:p w:rsidR="00BD12FA" w:rsidRPr="00BD12FA" w:rsidRDefault="00BD12FA" w:rsidP="00BD12FA">
      <w:pPr>
        <w:widowControl/>
        <w:shd w:val="clear" w:color="auto" w:fill="FFFFFF"/>
        <w:ind w:firstLineChars="200" w:firstLine="480"/>
        <w:jc w:val="left"/>
        <w:rPr>
          <w:rFonts w:ascii="微软雅黑" w:eastAsia="微软雅黑" w:hAnsi="微软雅黑" w:cs="宋体" w:hint="eastAsia"/>
          <w:color w:val="4B4B4B"/>
          <w:kern w:val="0"/>
          <w:sz w:val="24"/>
          <w:szCs w:val="24"/>
        </w:rPr>
      </w:pPr>
      <w:r w:rsidRPr="00BD12FA">
        <w:rPr>
          <w:rFonts w:ascii="微软雅黑" w:eastAsia="微软雅黑" w:hAnsi="微软雅黑" w:cs="宋体" w:hint="eastAsia"/>
          <w:color w:val="4B4B4B"/>
          <w:kern w:val="0"/>
          <w:sz w:val="24"/>
          <w:szCs w:val="24"/>
        </w:rPr>
        <w:t>第三级定位于师范类专业教学质量卓越标准认证。建立健全基于产出的人才培养体系和运行有效的质量持续改进机制，以赶超教师教育国际先进水平为目标，以评促强，追求卓越，打造一流质量标杆，提升教师教育的国际影响力和竞争力。</w:t>
      </w:r>
    </w:p>
    <w:p w:rsidR="00BD12FA" w:rsidRPr="00BD12FA" w:rsidRDefault="00BD12FA" w:rsidP="00BD12FA">
      <w:pPr>
        <w:widowControl/>
        <w:shd w:val="clear" w:color="auto" w:fill="FFFFFF"/>
        <w:ind w:firstLineChars="200" w:firstLine="480"/>
        <w:jc w:val="left"/>
        <w:rPr>
          <w:rFonts w:ascii="微软雅黑" w:eastAsia="微软雅黑" w:hAnsi="微软雅黑" w:cs="宋体" w:hint="eastAsia"/>
          <w:color w:val="4B4B4B"/>
          <w:kern w:val="0"/>
          <w:sz w:val="24"/>
          <w:szCs w:val="24"/>
        </w:rPr>
      </w:pPr>
      <w:r w:rsidRPr="00BD12FA">
        <w:rPr>
          <w:rFonts w:ascii="微软雅黑" w:eastAsia="微软雅黑" w:hAnsi="微软雅黑" w:cs="宋体" w:hint="eastAsia"/>
          <w:b/>
          <w:bCs/>
          <w:color w:val="4B4B4B"/>
          <w:kern w:val="0"/>
          <w:sz w:val="24"/>
          <w:szCs w:val="24"/>
          <w:bdr w:val="none" w:sz="0" w:space="0" w:color="auto" w:frame="1"/>
        </w:rPr>
        <w:t>五、认证标准</w:t>
      </w:r>
    </w:p>
    <w:p w:rsidR="00BD12FA" w:rsidRPr="00BD12FA" w:rsidRDefault="00BD12FA" w:rsidP="00BD12FA">
      <w:pPr>
        <w:widowControl/>
        <w:shd w:val="clear" w:color="auto" w:fill="FFFFFF"/>
        <w:ind w:firstLineChars="200" w:firstLine="480"/>
        <w:jc w:val="left"/>
        <w:rPr>
          <w:rFonts w:ascii="微软雅黑" w:eastAsia="微软雅黑" w:hAnsi="微软雅黑" w:cs="宋体" w:hint="eastAsia"/>
          <w:color w:val="4B4B4B"/>
          <w:kern w:val="0"/>
          <w:sz w:val="24"/>
          <w:szCs w:val="24"/>
        </w:rPr>
      </w:pPr>
      <w:r w:rsidRPr="00BD12FA">
        <w:rPr>
          <w:rFonts w:ascii="微软雅黑" w:eastAsia="微软雅黑" w:hAnsi="微软雅黑" w:cs="宋体" w:hint="eastAsia"/>
          <w:color w:val="4B4B4B"/>
          <w:kern w:val="0"/>
          <w:sz w:val="24"/>
          <w:szCs w:val="24"/>
        </w:rPr>
        <w:t>结合我国教师教育实际，分类制定中学教育、小学教育、学前教育、职业教育、特殊教育等专业认证标准，作为开展师范类专业认证工作的基本依据。中学教育、小学教育、学前教育专业认证标准详见附件，职业教育、特殊教育专业认证标准另行发布。</w:t>
      </w:r>
    </w:p>
    <w:p w:rsidR="00BD12FA" w:rsidRPr="00BD12FA" w:rsidRDefault="00BD12FA" w:rsidP="00BD12FA">
      <w:pPr>
        <w:widowControl/>
        <w:shd w:val="clear" w:color="auto" w:fill="FFFFFF"/>
        <w:ind w:firstLineChars="200" w:firstLine="480"/>
        <w:jc w:val="left"/>
        <w:rPr>
          <w:rFonts w:ascii="微软雅黑" w:eastAsia="微软雅黑" w:hAnsi="微软雅黑" w:cs="宋体" w:hint="eastAsia"/>
          <w:color w:val="4B4B4B"/>
          <w:kern w:val="0"/>
          <w:sz w:val="24"/>
          <w:szCs w:val="24"/>
        </w:rPr>
      </w:pPr>
      <w:r w:rsidRPr="00BD12FA">
        <w:rPr>
          <w:rFonts w:ascii="微软雅黑" w:eastAsia="微软雅黑" w:hAnsi="微软雅黑" w:cs="宋体" w:hint="eastAsia"/>
          <w:b/>
          <w:bCs/>
          <w:color w:val="4B4B4B"/>
          <w:kern w:val="0"/>
          <w:sz w:val="24"/>
          <w:szCs w:val="24"/>
          <w:bdr w:val="none" w:sz="0" w:space="0" w:color="auto" w:frame="1"/>
        </w:rPr>
        <w:t>六、认证对象及条件</w:t>
      </w:r>
    </w:p>
    <w:p w:rsidR="00BD12FA" w:rsidRPr="00BD12FA" w:rsidRDefault="00BD12FA" w:rsidP="00BD12FA">
      <w:pPr>
        <w:widowControl/>
        <w:shd w:val="clear" w:color="auto" w:fill="FFFFFF"/>
        <w:ind w:firstLineChars="200" w:firstLine="480"/>
        <w:jc w:val="left"/>
        <w:rPr>
          <w:rFonts w:ascii="微软雅黑" w:eastAsia="微软雅黑" w:hAnsi="微软雅黑" w:cs="宋体" w:hint="eastAsia"/>
          <w:color w:val="4B4B4B"/>
          <w:kern w:val="0"/>
          <w:sz w:val="24"/>
          <w:szCs w:val="24"/>
        </w:rPr>
      </w:pPr>
      <w:r w:rsidRPr="00BD12FA">
        <w:rPr>
          <w:rFonts w:ascii="微软雅黑" w:eastAsia="微软雅黑" w:hAnsi="微软雅黑" w:cs="宋体" w:hint="eastAsia"/>
          <w:color w:val="4B4B4B"/>
          <w:kern w:val="0"/>
          <w:sz w:val="24"/>
          <w:szCs w:val="24"/>
        </w:rPr>
        <w:t>1. 第一级</w:t>
      </w:r>
    </w:p>
    <w:p w:rsidR="00BD12FA" w:rsidRPr="00BD12FA" w:rsidRDefault="00BD12FA" w:rsidP="00BD12FA">
      <w:pPr>
        <w:widowControl/>
        <w:shd w:val="clear" w:color="auto" w:fill="FFFFFF"/>
        <w:ind w:firstLineChars="200" w:firstLine="480"/>
        <w:jc w:val="left"/>
        <w:rPr>
          <w:rFonts w:ascii="微软雅黑" w:eastAsia="微软雅黑" w:hAnsi="微软雅黑" w:cs="宋体" w:hint="eastAsia"/>
          <w:color w:val="4B4B4B"/>
          <w:kern w:val="0"/>
          <w:sz w:val="24"/>
          <w:szCs w:val="24"/>
        </w:rPr>
      </w:pPr>
      <w:r w:rsidRPr="00BD12FA">
        <w:rPr>
          <w:rFonts w:ascii="微软雅黑" w:eastAsia="微软雅黑" w:hAnsi="微软雅黑" w:cs="宋体" w:hint="eastAsia"/>
          <w:color w:val="4B4B4B"/>
          <w:kern w:val="0"/>
          <w:sz w:val="24"/>
          <w:szCs w:val="24"/>
        </w:rPr>
        <w:t>经教育部正式备案的普通高等学校师范类本科专业和经教育部审批的普通高等学校</w:t>
      </w:r>
      <w:proofErr w:type="gramStart"/>
      <w:r w:rsidRPr="00BD12FA">
        <w:rPr>
          <w:rFonts w:ascii="微软雅黑" w:eastAsia="微软雅黑" w:hAnsi="微软雅黑" w:cs="宋体" w:hint="eastAsia"/>
          <w:color w:val="4B4B4B"/>
          <w:kern w:val="0"/>
          <w:sz w:val="24"/>
          <w:szCs w:val="24"/>
        </w:rPr>
        <w:t>国控教育</w:t>
      </w:r>
      <w:proofErr w:type="gramEnd"/>
      <w:r w:rsidRPr="00BD12FA">
        <w:rPr>
          <w:rFonts w:ascii="微软雅黑" w:eastAsia="微软雅黑" w:hAnsi="微软雅黑" w:cs="宋体" w:hint="eastAsia"/>
          <w:color w:val="4B4B4B"/>
          <w:kern w:val="0"/>
          <w:sz w:val="24"/>
          <w:szCs w:val="24"/>
        </w:rPr>
        <w:t>类专科专业。</w:t>
      </w:r>
    </w:p>
    <w:p w:rsidR="00BD12FA" w:rsidRPr="00BD12FA" w:rsidRDefault="00BD12FA" w:rsidP="00BD12FA">
      <w:pPr>
        <w:widowControl/>
        <w:shd w:val="clear" w:color="auto" w:fill="FFFFFF"/>
        <w:ind w:firstLineChars="200" w:firstLine="480"/>
        <w:jc w:val="left"/>
        <w:rPr>
          <w:rFonts w:ascii="微软雅黑" w:eastAsia="微软雅黑" w:hAnsi="微软雅黑" w:cs="宋体" w:hint="eastAsia"/>
          <w:color w:val="4B4B4B"/>
          <w:kern w:val="0"/>
          <w:sz w:val="24"/>
          <w:szCs w:val="24"/>
        </w:rPr>
      </w:pPr>
      <w:r w:rsidRPr="00BD12FA">
        <w:rPr>
          <w:rFonts w:ascii="微软雅黑" w:eastAsia="微软雅黑" w:hAnsi="微软雅黑" w:cs="宋体" w:hint="eastAsia"/>
          <w:color w:val="4B4B4B"/>
          <w:kern w:val="0"/>
          <w:sz w:val="24"/>
          <w:szCs w:val="24"/>
        </w:rPr>
        <w:t>2. 第二、三级</w:t>
      </w:r>
    </w:p>
    <w:p w:rsidR="00BD12FA" w:rsidRPr="00BD12FA" w:rsidRDefault="00BD12FA" w:rsidP="00BD12FA">
      <w:pPr>
        <w:widowControl/>
        <w:shd w:val="clear" w:color="auto" w:fill="FFFFFF"/>
        <w:ind w:firstLineChars="200" w:firstLine="480"/>
        <w:jc w:val="left"/>
        <w:rPr>
          <w:rFonts w:ascii="微软雅黑" w:eastAsia="微软雅黑" w:hAnsi="微软雅黑" w:cs="宋体" w:hint="eastAsia"/>
          <w:color w:val="4B4B4B"/>
          <w:kern w:val="0"/>
          <w:sz w:val="24"/>
          <w:szCs w:val="24"/>
        </w:rPr>
      </w:pPr>
      <w:r w:rsidRPr="00BD12FA">
        <w:rPr>
          <w:rFonts w:ascii="微软雅黑" w:eastAsia="微软雅黑" w:hAnsi="微软雅黑" w:cs="宋体" w:hint="eastAsia"/>
          <w:color w:val="4B4B4B"/>
          <w:kern w:val="0"/>
          <w:sz w:val="24"/>
          <w:szCs w:val="24"/>
        </w:rPr>
        <w:t>第二、三级认证实行自愿申请。有三届以上毕业生的普通高等学校师范类专业申请参加第二级认证；有六届以上毕业生并通过第二级认证的普通高等学校师</w:t>
      </w:r>
      <w:r w:rsidRPr="00BD12FA">
        <w:rPr>
          <w:rFonts w:ascii="微软雅黑" w:eastAsia="微软雅黑" w:hAnsi="微软雅黑" w:cs="宋体" w:hint="eastAsia"/>
          <w:color w:val="4B4B4B"/>
          <w:kern w:val="0"/>
          <w:sz w:val="24"/>
          <w:szCs w:val="24"/>
        </w:rPr>
        <w:lastRenderedPageBreak/>
        <w:t>范类专业，申请参加第三级认证。个别办学历史长、社会认可度高的师范类专业可直接申请参加第三级认证。</w:t>
      </w:r>
    </w:p>
    <w:p w:rsidR="00BD12FA" w:rsidRPr="00BD12FA" w:rsidRDefault="00BD12FA" w:rsidP="00BD12FA">
      <w:pPr>
        <w:widowControl/>
        <w:shd w:val="clear" w:color="auto" w:fill="FFFFFF"/>
        <w:ind w:firstLineChars="200" w:firstLine="480"/>
        <w:jc w:val="left"/>
        <w:rPr>
          <w:rFonts w:ascii="微软雅黑" w:eastAsia="微软雅黑" w:hAnsi="微软雅黑" w:cs="宋体" w:hint="eastAsia"/>
          <w:color w:val="4B4B4B"/>
          <w:kern w:val="0"/>
          <w:sz w:val="24"/>
          <w:szCs w:val="24"/>
        </w:rPr>
      </w:pPr>
      <w:r w:rsidRPr="00BD12FA">
        <w:rPr>
          <w:rFonts w:ascii="微软雅黑" w:eastAsia="微软雅黑" w:hAnsi="微软雅黑" w:cs="宋体" w:hint="eastAsia"/>
          <w:b/>
          <w:bCs/>
          <w:color w:val="4B4B4B"/>
          <w:kern w:val="0"/>
          <w:sz w:val="24"/>
          <w:szCs w:val="24"/>
          <w:bdr w:val="none" w:sz="0" w:space="0" w:color="auto" w:frame="1"/>
        </w:rPr>
        <w:t>七、认证组织实施</w:t>
      </w:r>
    </w:p>
    <w:p w:rsidR="00BD12FA" w:rsidRPr="00BD12FA" w:rsidRDefault="00BD12FA" w:rsidP="00BD12FA">
      <w:pPr>
        <w:widowControl/>
        <w:shd w:val="clear" w:color="auto" w:fill="FFFFFF"/>
        <w:ind w:firstLineChars="200" w:firstLine="480"/>
        <w:jc w:val="left"/>
        <w:rPr>
          <w:rFonts w:ascii="微软雅黑" w:eastAsia="微软雅黑" w:hAnsi="微软雅黑" w:cs="宋体" w:hint="eastAsia"/>
          <w:color w:val="4B4B4B"/>
          <w:kern w:val="0"/>
          <w:sz w:val="24"/>
          <w:szCs w:val="24"/>
        </w:rPr>
      </w:pPr>
      <w:r w:rsidRPr="00BD12FA">
        <w:rPr>
          <w:rFonts w:ascii="微软雅黑" w:eastAsia="微软雅黑" w:hAnsi="微软雅黑" w:cs="宋体" w:hint="eastAsia"/>
          <w:color w:val="4B4B4B"/>
          <w:kern w:val="0"/>
          <w:sz w:val="24"/>
          <w:szCs w:val="24"/>
        </w:rPr>
        <w:t>1. 教育部发布师范类专业认证实施办法与标准，统筹协调、指导监督认证工作，负责中央部门所属高校相关认证工作；省级教育行政部门负责本地区师范类专业认证工作，结合地方实际情况制订本地区师范类专业认证实施方案，报教育部教师工作司备案后实施。</w:t>
      </w:r>
    </w:p>
    <w:p w:rsidR="00BD12FA" w:rsidRPr="00BD12FA" w:rsidRDefault="00BD12FA" w:rsidP="00BD12FA">
      <w:pPr>
        <w:widowControl/>
        <w:shd w:val="clear" w:color="auto" w:fill="FFFFFF"/>
        <w:ind w:firstLineChars="200" w:firstLine="480"/>
        <w:jc w:val="left"/>
        <w:rPr>
          <w:rFonts w:ascii="微软雅黑" w:eastAsia="微软雅黑" w:hAnsi="微软雅黑" w:cs="宋体" w:hint="eastAsia"/>
          <w:color w:val="4B4B4B"/>
          <w:kern w:val="0"/>
          <w:sz w:val="24"/>
          <w:szCs w:val="24"/>
        </w:rPr>
      </w:pPr>
      <w:r w:rsidRPr="00BD12FA">
        <w:rPr>
          <w:rFonts w:ascii="微软雅黑" w:eastAsia="微软雅黑" w:hAnsi="微软雅黑" w:cs="宋体" w:hint="eastAsia"/>
          <w:color w:val="4B4B4B"/>
          <w:kern w:val="0"/>
          <w:sz w:val="24"/>
          <w:szCs w:val="24"/>
        </w:rPr>
        <w:t>2. 教育部高等教育教学评估中心（以下简称“评估中心”）具体组织实施师范类专业认证工作，包括组织实施第一级监测、第三级认证和中央部门所属高校的第二级认证，建设教师教育质量监测系统，建立国家师范类专业认证专家库，提供业务指导等；教育评估机构接受省级教育行政部门委托，具体组织实施该省份的第二级认证工作。</w:t>
      </w:r>
    </w:p>
    <w:p w:rsidR="00BD12FA" w:rsidRPr="00BD12FA" w:rsidRDefault="00BD12FA" w:rsidP="00BD12FA">
      <w:pPr>
        <w:widowControl/>
        <w:shd w:val="clear" w:color="auto" w:fill="FFFFFF"/>
        <w:ind w:firstLineChars="200" w:firstLine="480"/>
        <w:jc w:val="left"/>
        <w:rPr>
          <w:rFonts w:ascii="微软雅黑" w:eastAsia="微软雅黑" w:hAnsi="微软雅黑" w:cs="宋体" w:hint="eastAsia"/>
          <w:color w:val="4B4B4B"/>
          <w:kern w:val="0"/>
          <w:sz w:val="24"/>
          <w:szCs w:val="24"/>
        </w:rPr>
      </w:pPr>
      <w:r w:rsidRPr="00BD12FA">
        <w:rPr>
          <w:rFonts w:ascii="微软雅黑" w:eastAsia="微软雅黑" w:hAnsi="微软雅黑" w:cs="宋体" w:hint="eastAsia"/>
          <w:color w:val="4B4B4B"/>
          <w:kern w:val="0"/>
          <w:sz w:val="24"/>
          <w:szCs w:val="24"/>
        </w:rPr>
        <w:t>3. 教育部成立认证专家委员会，负责认证工作的规划与咨询，对拟承担师范类专业认证的各地教育评估机构进行资质认定，负责认证结论的审定，受理认证结论异议的申诉，负责对认证工作的指导和检查等。认证专家委员会秘书处设在评估中心。</w:t>
      </w:r>
    </w:p>
    <w:p w:rsidR="00BD12FA" w:rsidRPr="00BD12FA" w:rsidRDefault="00BD12FA" w:rsidP="00BD12FA">
      <w:pPr>
        <w:widowControl/>
        <w:shd w:val="clear" w:color="auto" w:fill="FFFFFF"/>
        <w:ind w:firstLineChars="200" w:firstLine="480"/>
        <w:jc w:val="left"/>
        <w:rPr>
          <w:rFonts w:ascii="微软雅黑" w:eastAsia="微软雅黑" w:hAnsi="微软雅黑" w:cs="宋体" w:hint="eastAsia"/>
          <w:color w:val="4B4B4B"/>
          <w:kern w:val="0"/>
          <w:sz w:val="24"/>
          <w:szCs w:val="24"/>
        </w:rPr>
      </w:pPr>
      <w:r w:rsidRPr="00BD12FA">
        <w:rPr>
          <w:rFonts w:ascii="微软雅黑" w:eastAsia="微软雅黑" w:hAnsi="微软雅黑" w:cs="宋体" w:hint="eastAsia"/>
          <w:color w:val="4B4B4B"/>
          <w:kern w:val="0"/>
          <w:sz w:val="24"/>
          <w:szCs w:val="24"/>
        </w:rPr>
        <w:t>各省份依据实际建立相应的专家组织和认证结论审议机制。</w:t>
      </w:r>
    </w:p>
    <w:p w:rsidR="00BD12FA" w:rsidRPr="00BD12FA" w:rsidRDefault="00BD12FA" w:rsidP="00BD12FA">
      <w:pPr>
        <w:widowControl/>
        <w:shd w:val="clear" w:color="auto" w:fill="FFFFFF"/>
        <w:ind w:firstLineChars="200" w:firstLine="480"/>
        <w:jc w:val="left"/>
        <w:rPr>
          <w:rFonts w:ascii="微软雅黑" w:eastAsia="微软雅黑" w:hAnsi="微软雅黑" w:cs="宋体" w:hint="eastAsia"/>
          <w:color w:val="4B4B4B"/>
          <w:kern w:val="0"/>
          <w:sz w:val="24"/>
          <w:szCs w:val="24"/>
        </w:rPr>
      </w:pPr>
      <w:r w:rsidRPr="00BD12FA">
        <w:rPr>
          <w:rFonts w:ascii="微软雅黑" w:eastAsia="微软雅黑" w:hAnsi="微软雅黑" w:cs="宋体" w:hint="eastAsia"/>
          <w:b/>
          <w:bCs/>
          <w:color w:val="4B4B4B"/>
          <w:kern w:val="0"/>
          <w:sz w:val="24"/>
          <w:szCs w:val="24"/>
          <w:bdr w:val="none" w:sz="0" w:space="0" w:color="auto" w:frame="1"/>
        </w:rPr>
        <w:t>八、认证程序</w:t>
      </w:r>
    </w:p>
    <w:p w:rsidR="00BD12FA" w:rsidRPr="00BD12FA" w:rsidRDefault="00BD12FA" w:rsidP="00BD12FA">
      <w:pPr>
        <w:widowControl/>
        <w:shd w:val="clear" w:color="auto" w:fill="FFFFFF"/>
        <w:ind w:firstLineChars="200" w:firstLine="480"/>
        <w:jc w:val="left"/>
        <w:rPr>
          <w:rFonts w:ascii="微软雅黑" w:eastAsia="微软雅黑" w:hAnsi="微软雅黑" w:cs="宋体" w:hint="eastAsia"/>
          <w:color w:val="4B4B4B"/>
          <w:kern w:val="0"/>
          <w:sz w:val="24"/>
          <w:szCs w:val="24"/>
        </w:rPr>
      </w:pPr>
      <w:r w:rsidRPr="00BD12FA">
        <w:rPr>
          <w:rFonts w:ascii="微软雅黑" w:eastAsia="微软雅黑" w:hAnsi="微软雅黑" w:cs="宋体" w:hint="eastAsia"/>
          <w:color w:val="4B4B4B"/>
          <w:kern w:val="0"/>
          <w:sz w:val="24"/>
          <w:szCs w:val="24"/>
        </w:rPr>
        <w:t>第一级采取网络平台数据采集方式，对师范类专业办学基本信息进行常态化监测。第二、三级采取专家进校现场考查方式，对师范类专业教学质量状况进行周期性认证，认证程序包括申请与受理、专业自评、材料审核、现场考查、结论审议、结论审定、整改提高等7个阶段。</w:t>
      </w:r>
    </w:p>
    <w:p w:rsidR="00BD12FA" w:rsidRPr="00BD12FA" w:rsidRDefault="00BD12FA" w:rsidP="00BD12FA">
      <w:pPr>
        <w:widowControl/>
        <w:shd w:val="clear" w:color="auto" w:fill="FFFFFF"/>
        <w:ind w:firstLineChars="200" w:firstLine="480"/>
        <w:jc w:val="left"/>
        <w:rPr>
          <w:rFonts w:ascii="微软雅黑" w:eastAsia="微软雅黑" w:hAnsi="微软雅黑" w:cs="宋体" w:hint="eastAsia"/>
          <w:color w:val="4B4B4B"/>
          <w:kern w:val="0"/>
          <w:sz w:val="24"/>
          <w:szCs w:val="24"/>
        </w:rPr>
      </w:pPr>
      <w:r w:rsidRPr="00BD12FA">
        <w:rPr>
          <w:rFonts w:ascii="微软雅黑" w:eastAsia="微软雅黑" w:hAnsi="微软雅黑" w:cs="宋体" w:hint="eastAsia"/>
          <w:color w:val="4B4B4B"/>
          <w:kern w:val="0"/>
          <w:sz w:val="24"/>
          <w:szCs w:val="24"/>
        </w:rPr>
        <w:lastRenderedPageBreak/>
        <w:t>1. 第一级</w:t>
      </w:r>
    </w:p>
    <w:p w:rsidR="00BD12FA" w:rsidRPr="00BD12FA" w:rsidRDefault="00BD12FA" w:rsidP="00BD12FA">
      <w:pPr>
        <w:widowControl/>
        <w:shd w:val="clear" w:color="auto" w:fill="FFFFFF"/>
        <w:ind w:firstLineChars="200" w:firstLine="480"/>
        <w:jc w:val="left"/>
        <w:rPr>
          <w:rFonts w:ascii="微软雅黑" w:eastAsia="微软雅黑" w:hAnsi="微软雅黑" w:cs="宋体" w:hint="eastAsia"/>
          <w:color w:val="4B4B4B"/>
          <w:kern w:val="0"/>
          <w:sz w:val="24"/>
          <w:szCs w:val="24"/>
        </w:rPr>
      </w:pPr>
      <w:r w:rsidRPr="00BD12FA">
        <w:rPr>
          <w:rFonts w:ascii="微软雅黑" w:eastAsia="微软雅黑" w:hAnsi="微软雅黑" w:cs="宋体" w:hint="eastAsia"/>
          <w:color w:val="4B4B4B"/>
          <w:kern w:val="0"/>
          <w:sz w:val="24"/>
          <w:szCs w:val="24"/>
        </w:rPr>
        <w:t>高校按要求填报师范类专业有关数据信息。评估中心依托教师教育质量监测系统，对专业办学的核心数据进行监测、挖掘和分析，并与全国教师管理信息系统、中国高等教育学生信息网（学信网）数据进行比对，建立各级监测指标常模，形成各类监测报告。</w:t>
      </w:r>
    </w:p>
    <w:p w:rsidR="00BD12FA" w:rsidRPr="00BD12FA" w:rsidRDefault="00BD12FA" w:rsidP="00BD12FA">
      <w:pPr>
        <w:widowControl/>
        <w:shd w:val="clear" w:color="auto" w:fill="FFFFFF"/>
        <w:ind w:firstLineChars="200" w:firstLine="480"/>
        <w:jc w:val="left"/>
        <w:rPr>
          <w:rFonts w:ascii="微软雅黑" w:eastAsia="微软雅黑" w:hAnsi="微软雅黑" w:cs="宋体" w:hint="eastAsia"/>
          <w:color w:val="4B4B4B"/>
          <w:kern w:val="0"/>
          <w:sz w:val="24"/>
          <w:szCs w:val="24"/>
        </w:rPr>
      </w:pPr>
      <w:r w:rsidRPr="00BD12FA">
        <w:rPr>
          <w:rFonts w:ascii="微软雅黑" w:eastAsia="微软雅黑" w:hAnsi="微软雅黑" w:cs="宋体" w:hint="eastAsia"/>
          <w:color w:val="4B4B4B"/>
          <w:kern w:val="0"/>
          <w:sz w:val="24"/>
          <w:szCs w:val="24"/>
        </w:rPr>
        <w:t>2. 第二级</w:t>
      </w:r>
    </w:p>
    <w:p w:rsidR="00BD12FA" w:rsidRPr="00BD12FA" w:rsidRDefault="00BD12FA" w:rsidP="00BD12FA">
      <w:pPr>
        <w:widowControl/>
        <w:shd w:val="clear" w:color="auto" w:fill="FFFFFF"/>
        <w:ind w:firstLineChars="200" w:firstLine="480"/>
        <w:jc w:val="left"/>
        <w:rPr>
          <w:rFonts w:ascii="微软雅黑" w:eastAsia="微软雅黑" w:hAnsi="微软雅黑" w:cs="宋体" w:hint="eastAsia"/>
          <w:color w:val="4B4B4B"/>
          <w:kern w:val="0"/>
          <w:sz w:val="24"/>
          <w:szCs w:val="24"/>
        </w:rPr>
      </w:pPr>
      <w:r w:rsidRPr="00BD12FA">
        <w:rPr>
          <w:rFonts w:ascii="微软雅黑" w:eastAsia="微软雅黑" w:hAnsi="微软雅黑" w:cs="宋体" w:hint="eastAsia"/>
          <w:color w:val="4B4B4B"/>
          <w:kern w:val="0"/>
          <w:sz w:val="24"/>
          <w:szCs w:val="24"/>
        </w:rPr>
        <w:t>申请与受理。地方所属院校向省级教育行政部门委托的教育评估机构提交认证申请。中央部门所属高校向评估中心提交认证申请。教育评估机构依据受理条件进行审核，审核通过的专业，进入自评阶段。</w:t>
      </w:r>
    </w:p>
    <w:p w:rsidR="00BD12FA" w:rsidRPr="00BD12FA" w:rsidRDefault="00BD12FA" w:rsidP="00BD12FA">
      <w:pPr>
        <w:widowControl/>
        <w:shd w:val="clear" w:color="auto" w:fill="FFFFFF"/>
        <w:ind w:firstLineChars="200" w:firstLine="480"/>
        <w:jc w:val="left"/>
        <w:rPr>
          <w:rFonts w:ascii="微软雅黑" w:eastAsia="微软雅黑" w:hAnsi="微软雅黑" w:cs="宋体" w:hint="eastAsia"/>
          <w:color w:val="4B4B4B"/>
          <w:kern w:val="0"/>
          <w:sz w:val="24"/>
          <w:szCs w:val="24"/>
        </w:rPr>
      </w:pPr>
      <w:r w:rsidRPr="00BD12FA">
        <w:rPr>
          <w:rFonts w:ascii="微软雅黑" w:eastAsia="微软雅黑" w:hAnsi="微软雅黑" w:cs="宋体" w:hint="eastAsia"/>
          <w:color w:val="4B4B4B"/>
          <w:kern w:val="0"/>
          <w:sz w:val="24"/>
          <w:szCs w:val="24"/>
        </w:rPr>
        <w:t>专业自评。高校依据认证标准开展专业自评工作，按要求填报有关数据信息，撰写并提交自评报告。</w:t>
      </w:r>
    </w:p>
    <w:p w:rsidR="00BD12FA" w:rsidRPr="00BD12FA" w:rsidRDefault="00BD12FA" w:rsidP="00BD12FA">
      <w:pPr>
        <w:widowControl/>
        <w:shd w:val="clear" w:color="auto" w:fill="FFFFFF"/>
        <w:ind w:firstLineChars="200" w:firstLine="480"/>
        <w:jc w:val="left"/>
        <w:rPr>
          <w:rFonts w:ascii="微软雅黑" w:eastAsia="微软雅黑" w:hAnsi="微软雅黑" w:cs="宋体" w:hint="eastAsia"/>
          <w:color w:val="4B4B4B"/>
          <w:kern w:val="0"/>
          <w:sz w:val="24"/>
          <w:szCs w:val="24"/>
        </w:rPr>
      </w:pPr>
      <w:r w:rsidRPr="00BD12FA">
        <w:rPr>
          <w:rFonts w:ascii="微软雅黑" w:eastAsia="微软雅黑" w:hAnsi="微软雅黑" w:cs="宋体" w:hint="eastAsia"/>
          <w:color w:val="4B4B4B"/>
          <w:kern w:val="0"/>
          <w:sz w:val="24"/>
          <w:szCs w:val="24"/>
        </w:rPr>
        <w:t>材料审核。教育评估机构组织专家对专业自评报告和数据分析报告等相关材料进行审核。审核通过的专业，进入现场考查阶段。</w:t>
      </w:r>
    </w:p>
    <w:p w:rsidR="00BD12FA" w:rsidRPr="00BD12FA" w:rsidRDefault="00BD12FA" w:rsidP="00BD12FA">
      <w:pPr>
        <w:widowControl/>
        <w:shd w:val="clear" w:color="auto" w:fill="FFFFFF"/>
        <w:ind w:firstLineChars="200" w:firstLine="480"/>
        <w:jc w:val="left"/>
        <w:rPr>
          <w:rFonts w:ascii="微软雅黑" w:eastAsia="微软雅黑" w:hAnsi="微软雅黑" w:cs="宋体" w:hint="eastAsia"/>
          <w:color w:val="4B4B4B"/>
          <w:kern w:val="0"/>
          <w:sz w:val="24"/>
          <w:szCs w:val="24"/>
        </w:rPr>
      </w:pPr>
      <w:r w:rsidRPr="00BD12FA">
        <w:rPr>
          <w:rFonts w:ascii="微软雅黑" w:eastAsia="微软雅黑" w:hAnsi="微软雅黑" w:cs="宋体" w:hint="eastAsia"/>
          <w:color w:val="4B4B4B"/>
          <w:kern w:val="0"/>
          <w:sz w:val="24"/>
          <w:szCs w:val="24"/>
        </w:rPr>
        <w:t>现场考查。教育评估机构组建现场考查专家组。专家组在审阅专业自评报告和数据分析报告基础上，通过深度访谈、听课看课、考查走访、查阅文卷、集体评议等方式，特别注重了解毕业生教书育人情况，对专业达成认证标准情况做出评判，向高校反馈考查意见。</w:t>
      </w:r>
    </w:p>
    <w:p w:rsidR="00BD12FA" w:rsidRPr="00BD12FA" w:rsidRDefault="00BD12FA" w:rsidP="00BD12FA">
      <w:pPr>
        <w:widowControl/>
        <w:shd w:val="clear" w:color="auto" w:fill="FFFFFF"/>
        <w:ind w:firstLineChars="200" w:firstLine="480"/>
        <w:jc w:val="left"/>
        <w:rPr>
          <w:rFonts w:ascii="微软雅黑" w:eastAsia="微软雅黑" w:hAnsi="微软雅黑" w:cs="宋体" w:hint="eastAsia"/>
          <w:color w:val="4B4B4B"/>
          <w:kern w:val="0"/>
          <w:sz w:val="24"/>
          <w:szCs w:val="24"/>
        </w:rPr>
      </w:pPr>
      <w:r w:rsidRPr="00BD12FA">
        <w:rPr>
          <w:rFonts w:ascii="微软雅黑" w:eastAsia="微软雅黑" w:hAnsi="微软雅黑" w:cs="宋体" w:hint="eastAsia"/>
          <w:color w:val="4B4B4B"/>
          <w:kern w:val="0"/>
          <w:sz w:val="24"/>
          <w:szCs w:val="24"/>
        </w:rPr>
        <w:t>结论审议。教育评估机构对现场考查专家组认证结论建议进行审议。</w:t>
      </w:r>
    </w:p>
    <w:p w:rsidR="00BD12FA" w:rsidRPr="00BD12FA" w:rsidRDefault="00BD12FA" w:rsidP="00BD12FA">
      <w:pPr>
        <w:widowControl/>
        <w:shd w:val="clear" w:color="auto" w:fill="FFFFFF"/>
        <w:ind w:firstLineChars="200" w:firstLine="480"/>
        <w:jc w:val="left"/>
        <w:rPr>
          <w:rFonts w:ascii="微软雅黑" w:eastAsia="微软雅黑" w:hAnsi="微软雅黑" w:cs="宋体" w:hint="eastAsia"/>
          <w:color w:val="4B4B4B"/>
          <w:kern w:val="0"/>
          <w:sz w:val="24"/>
          <w:szCs w:val="24"/>
        </w:rPr>
      </w:pPr>
      <w:r w:rsidRPr="00BD12FA">
        <w:rPr>
          <w:rFonts w:ascii="微软雅黑" w:eastAsia="微软雅黑" w:hAnsi="微软雅黑" w:cs="宋体" w:hint="eastAsia"/>
          <w:color w:val="4B4B4B"/>
          <w:kern w:val="0"/>
          <w:sz w:val="24"/>
          <w:szCs w:val="24"/>
        </w:rPr>
        <w:t>结论审定。教育评估机构将审议结果报教育主管部门同意后，提交教育部认证专家委员会审定。认证结论分为“通过，有效期6年”“有条件通过，有效期6年”“不通过”三种。认证结论适时公布。</w:t>
      </w:r>
    </w:p>
    <w:p w:rsidR="00BD12FA" w:rsidRPr="00BD12FA" w:rsidRDefault="00BD12FA" w:rsidP="00BD12FA">
      <w:pPr>
        <w:widowControl/>
        <w:shd w:val="clear" w:color="auto" w:fill="FFFFFF"/>
        <w:ind w:firstLineChars="200" w:firstLine="480"/>
        <w:jc w:val="left"/>
        <w:rPr>
          <w:rFonts w:ascii="微软雅黑" w:eastAsia="微软雅黑" w:hAnsi="微软雅黑" w:cs="宋体" w:hint="eastAsia"/>
          <w:color w:val="4B4B4B"/>
          <w:kern w:val="0"/>
          <w:sz w:val="24"/>
          <w:szCs w:val="24"/>
        </w:rPr>
      </w:pPr>
      <w:r w:rsidRPr="00BD12FA">
        <w:rPr>
          <w:rFonts w:ascii="微软雅黑" w:eastAsia="微软雅黑" w:hAnsi="微软雅黑" w:cs="宋体" w:hint="eastAsia"/>
          <w:color w:val="4B4B4B"/>
          <w:kern w:val="0"/>
          <w:sz w:val="24"/>
          <w:szCs w:val="24"/>
        </w:rPr>
        <w:lastRenderedPageBreak/>
        <w:t>整改提高。高校依据认证报告进行整改，按要求提交整改报告。教育评估机构组织专家对整改报告进行审查，逾期不提交或整改报告审查不合格，终止认证有效期。</w:t>
      </w:r>
    </w:p>
    <w:p w:rsidR="00BD12FA" w:rsidRPr="00BD12FA" w:rsidRDefault="00BD12FA" w:rsidP="00BD12FA">
      <w:pPr>
        <w:widowControl/>
        <w:shd w:val="clear" w:color="auto" w:fill="FFFFFF"/>
        <w:ind w:firstLineChars="200" w:firstLine="480"/>
        <w:jc w:val="left"/>
        <w:rPr>
          <w:rFonts w:ascii="微软雅黑" w:eastAsia="微软雅黑" w:hAnsi="微软雅黑" w:cs="宋体" w:hint="eastAsia"/>
          <w:color w:val="4B4B4B"/>
          <w:kern w:val="0"/>
          <w:sz w:val="24"/>
          <w:szCs w:val="24"/>
        </w:rPr>
      </w:pPr>
      <w:r w:rsidRPr="00BD12FA">
        <w:rPr>
          <w:rFonts w:ascii="微软雅黑" w:eastAsia="微软雅黑" w:hAnsi="微软雅黑" w:cs="宋体" w:hint="eastAsia"/>
          <w:color w:val="4B4B4B"/>
          <w:kern w:val="0"/>
          <w:sz w:val="24"/>
          <w:szCs w:val="24"/>
        </w:rPr>
        <w:t>3. 第三级</w:t>
      </w:r>
    </w:p>
    <w:p w:rsidR="00BD12FA" w:rsidRPr="00BD12FA" w:rsidRDefault="00BD12FA" w:rsidP="00BD12FA">
      <w:pPr>
        <w:widowControl/>
        <w:shd w:val="clear" w:color="auto" w:fill="FFFFFF"/>
        <w:ind w:firstLineChars="200" w:firstLine="480"/>
        <w:jc w:val="left"/>
        <w:rPr>
          <w:rFonts w:ascii="微软雅黑" w:eastAsia="微软雅黑" w:hAnsi="微软雅黑" w:cs="宋体" w:hint="eastAsia"/>
          <w:color w:val="4B4B4B"/>
          <w:kern w:val="0"/>
          <w:sz w:val="24"/>
          <w:szCs w:val="24"/>
        </w:rPr>
      </w:pPr>
      <w:r w:rsidRPr="00BD12FA">
        <w:rPr>
          <w:rFonts w:ascii="微软雅黑" w:eastAsia="微软雅黑" w:hAnsi="微软雅黑" w:cs="宋体" w:hint="eastAsia"/>
          <w:color w:val="4B4B4B"/>
          <w:kern w:val="0"/>
          <w:sz w:val="24"/>
          <w:szCs w:val="24"/>
        </w:rPr>
        <w:t>申请与受理。符合条件的专业所在高校经教育主管部门同意后，可向评估中心提交认证申请。评估中心依据受理条件进行审核，审核通过的专业，进入自评阶段。</w:t>
      </w:r>
    </w:p>
    <w:p w:rsidR="00BD12FA" w:rsidRPr="00BD12FA" w:rsidRDefault="00BD12FA" w:rsidP="00BD12FA">
      <w:pPr>
        <w:widowControl/>
        <w:shd w:val="clear" w:color="auto" w:fill="FFFFFF"/>
        <w:ind w:firstLineChars="200" w:firstLine="480"/>
        <w:jc w:val="left"/>
        <w:rPr>
          <w:rFonts w:ascii="微软雅黑" w:eastAsia="微软雅黑" w:hAnsi="微软雅黑" w:cs="宋体" w:hint="eastAsia"/>
          <w:color w:val="4B4B4B"/>
          <w:kern w:val="0"/>
          <w:sz w:val="24"/>
          <w:szCs w:val="24"/>
        </w:rPr>
      </w:pPr>
      <w:r w:rsidRPr="00BD12FA">
        <w:rPr>
          <w:rFonts w:ascii="微软雅黑" w:eastAsia="微软雅黑" w:hAnsi="微软雅黑" w:cs="宋体" w:hint="eastAsia"/>
          <w:color w:val="4B4B4B"/>
          <w:kern w:val="0"/>
          <w:sz w:val="24"/>
          <w:szCs w:val="24"/>
        </w:rPr>
        <w:t>专业自评。高校依据认证标准开展专业自评工作，按要求填报有关数据信息，撰写并提交自评报告。</w:t>
      </w:r>
    </w:p>
    <w:p w:rsidR="00BD12FA" w:rsidRPr="00BD12FA" w:rsidRDefault="00BD12FA" w:rsidP="00BD12FA">
      <w:pPr>
        <w:widowControl/>
        <w:shd w:val="clear" w:color="auto" w:fill="FFFFFF"/>
        <w:ind w:firstLineChars="200" w:firstLine="480"/>
        <w:jc w:val="left"/>
        <w:rPr>
          <w:rFonts w:ascii="微软雅黑" w:eastAsia="微软雅黑" w:hAnsi="微软雅黑" w:cs="宋体" w:hint="eastAsia"/>
          <w:color w:val="4B4B4B"/>
          <w:kern w:val="0"/>
          <w:sz w:val="24"/>
          <w:szCs w:val="24"/>
        </w:rPr>
      </w:pPr>
      <w:r w:rsidRPr="00BD12FA">
        <w:rPr>
          <w:rFonts w:ascii="微软雅黑" w:eastAsia="微软雅黑" w:hAnsi="微软雅黑" w:cs="宋体" w:hint="eastAsia"/>
          <w:color w:val="4B4B4B"/>
          <w:kern w:val="0"/>
          <w:sz w:val="24"/>
          <w:szCs w:val="24"/>
        </w:rPr>
        <w:t>材料审核。评估中心组织专家对专业自评报告和数据分析报告等相关材料进行审核。审核通过的专业，进入现场考查阶段。</w:t>
      </w:r>
    </w:p>
    <w:p w:rsidR="00BD12FA" w:rsidRPr="00BD12FA" w:rsidRDefault="00BD12FA" w:rsidP="00BD12FA">
      <w:pPr>
        <w:widowControl/>
        <w:shd w:val="clear" w:color="auto" w:fill="FFFFFF"/>
        <w:ind w:firstLineChars="200" w:firstLine="480"/>
        <w:jc w:val="left"/>
        <w:rPr>
          <w:rFonts w:ascii="微软雅黑" w:eastAsia="微软雅黑" w:hAnsi="微软雅黑" w:cs="宋体" w:hint="eastAsia"/>
          <w:color w:val="4B4B4B"/>
          <w:kern w:val="0"/>
          <w:sz w:val="24"/>
          <w:szCs w:val="24"/>
        </w:rPr>
      </w:pPr>
      <w:r w:rsidRPr="00BD12FA">
        <w:rPr>
          <w:rFonts w:ascii="微软雅黑" w:eastAsia="微软雅黑" w:hAnsi="微软雅黑" w:cs="宋体" w:hint="eastAsia"/>
          <w:color w:val="4B4B4B"/>
          <w:kern w:val="0"/>
          <w:sz w:val="24"/>
          <w:szCs w:val="24"/>
        </w:rPr>
        <w:t>现场考查。评估中心组建现场考查专家组。专家组在审阅专业自评报告和数据分析报告基础上，通过深度访谈、听课看课、考查走访、查阅文卷、集体评议等方式，特别注重了解毕业生教书育人情况，对专业达成认证标准情况做出评判，向高校反馈考查意见。</w:t>
      </w:r>
    </w:p>
    <w:p w:rsidR="00BD12FA" w:rsidRPr="00BD12FA" w:rsidRDefault="00BD12FA" w:rsidP="00BD12FA">
      <w:pPr>
        <w:widowControl/>
        <w:shd w:val="clear" w:color="auto" w:fill="FFFFFF"/>
        <w:ind w:firstLineChars="200" w:firstLine="480"/>
        <w:jc w:val="left"/>
        <w:rPr>
          <w:rFonts w:ascii="微软雅黑" w:eastAsia="微软雅黑" w:hAnsi="微软雅黑" w:cs="宋体" w:hint="eastAsia"/>
          <w:color w:val="4B4B4B"/>
          <w:kern w:val="0"/>
          <w:sz w:val="24"/>
          <w:szCs w:val="24"/>
        </w:rPr>
      </w:pPr>
      <w:r w:rsidRPr="00BD12FA">
        <w:rPr>
          <w:rFonts w:ascii="微软雅黑" w:eastAsia="微软雅黑" w:hAnsi="微软雅黑" w:cs="宋体" w:hint="eastAsia"/>
          <w:color w:val="4B4B4B"/>
          <w:kern w:val="0"/>
          <w:sz w:val="24"/>
          <w:szCs w:val="24"/>
        </w:rPr>
        <w:t>结论审议。评估中心对现场考查专家组认证结论建议进行审议。</w:t>
      </w:r>
    </w:p>
    <w:p w:rsidR="00BD12FA" w:rsidRPr="00BD12FA" w:rsidRDefault="00BD12FA" w:rsidP="00BD12FA">
      <w:pPr>
        <w:widowControl/>
        <w:shd w:val="clear" w:color="auto" w:fill="FFFFFF"/>
        <w:ind w:firstLineChars="200" w:firstLine="480"/>
        <w:jc w:val="left"/>
        <w:rPr>
          <w:rFonts w:ascii="微软雅黑" w:eastAsia="微软雅黑" w:hAnsi="微软雅黑" w:cs="宋体" w:hint="eastAsia"/>
          <w:color w:val="4B4B4B"/>
          <w:kern w:val="0"/>
          <w:sz w:val="24"/>
          <w:szCs w:val="24"/>
        </w:rPr>
      </w:pPr>
      <w:r w:rsidRPr="00BD12FA">
        <w:rPr>
          <w:rFonts w:ascii="微软雅黑" w:eastAsia="微软雅黑" w:hAnsi="微软雅黑" w:cs="宋体" w:hint="eastAsia"/>
          <w:color w:val="4B4B4B"/>
          <w:kern w:val="0"/>
          <w:sz w:val="24"/>
          <w:szCs w:val="24"/>
        </w:rPr>
        <w:t>结论审定。评估中心将审议结果报教育部教师工作司同意后，提交教育部认证专家委员会审定。认证结论分为“通过，有效期6年”“有条件通过，有效期6年”“不通过”三种。认证结论适时公布。</w:t>
      </w:r>
    </w:p>
    <w:p w:rsidR="00BD12FA" w:rsidRPr="00BD12FA" w:rsidRDefault="00BD12FA" w:rsidP="00BD12FA">
      <w:pPr>
        <w:widowControl/>
        <w:shd w:val="clear" w:color="auto" w:fill="FFFFFF"/>
        <w:ind w:firstLineChars="200" w:firstLine="480"/>
        <w:jc w:val="left"/>
        <w:rPr>
          <w:rFonts w:ascii="微软雅黑" w:eastAsia="微软雅黑" w:hAnsi="微软雅黑" w:cs="宋体" w:hint="eastAsia"/>
          <w:color w:val="4B4B4B"/>
          <w:kern w:val="0"/>
          <w:sz w:val="24"/>
          <w:szCs w:val="24"/>
        </w:rPr>
      </w:pPr>
      <w:r w:rsidRPr="00BD12FA">
        <w:rPr>
          <w:rFonts w:ascii="微软雅黑" w:eastAsia="微软雅黑" w:hAnsi="微软雅黑" w:cs="宋体" w:hint="eastAsia"/>
          <w:color w:val="4B4B4B"/>
          <w:kern w:val="0"/>
          <w:sz w:val="24"/>
          <w:szCs w:val="24"/>
        </w:rPr>
        <w:t>整改提高。高校依据认证报告进行整改，按要求提交整改报告。评估中心组织专家对整改报告进行审查，逾期不提交或整改报告审查不合格，终止认证有效期。</w:t>
      </w:r>
    </w:p>
    <w:p w:rsidR="00BD12FA" w:rsidRPr="00BD12FA" w:rsidRDefault="00BD12FA" w:rsidP="00BD12FA">
      <w:pPr>
        <w:widowControl/>
        <w:shd w:val="clear" w:color="auto" w:fill="FFFFFF"/>
        <w:ind w:firstLineChars="200" w:firstLine="480"/>
        <w:jc w:val="left"/>
        <w:rPr>
          <w:rFonts w:ascii="微软雅黑" w:eastAsia="微软雅黑" w:hAnsi="微软雅黑" w:cs="宋体" w:hint="eastAsia"/>
          <w:color w:val="4B4B4B"/>
          <w:kern w:val="0"/>
          <w:sz w:val="24"/>
          <w:szCs w:val="24"/>
        </w:rPr>
      </w:pPr>
      <w:r w:rsidRPr="00BD12FA">
        <w:rPr>
          <w:rFonts w:ascii="微软雅黑" w:eastAsia="微软雅黑" w:hAnsi="微软雅黑" w:cs="宋体" w:hint="eastAsia"/>
          <w:b/>
          <w:bCs/>
          <w:color w:val="4B4B4B"/>
          <w:kern w:val="0"/>
          <w:sz w:val="24"/>
          <w:szCs w:val="24"/>
          <w:bdr w:val="none" w:sz="0" w:space="0" w:color="auto" w:frame="1"/>
        </w:rPr>
        <w:lastRenderedPageBreak/>
        <w:t>九、认证结果使用</w:t>
      </w:r>
    </w:p>
    <w:p w:rsidR="00BD12FA" w:rsidRPr="00BD12FA" w:rsidRDefault="00BD12FA" w:rsidP="00BD12FA">
      <w:pPr>
        <w:widowControl/>
        <w:shd w:val="clear" w:color="auto" w:fill="FFFFFF"/>
        <w:ind w:firstLineChars="200" w:firstLine="480"/>
        <w:jc w:val="left"/>
        <w:rPr>
          <w:rFonts w:ascii="微软雅黑" w:eastAsia="微软雅黑" w:hAnsi="微软雅黑" w:cs="宋体" w:hint="eastAsia"/>
          <w:color w:val="4B4B4B"/>
          <w:kern w:val="0"/>
          <w:sz w:val="24"/>
          <w:szCs w:val="24"/>
        </w:rPr>
      </w:pPr>
      <w:r w:rsidRPr="00BD12FA">
        <w:rPr>
          <w:rFonts w:ascii="微软雅黑" w:eastAsia="微软雅黑" w:hAnsi="微软雅黑" w:cs="宋体" w:hint="eastAsia"/>
          <w:color w:val="4B4B4B"/>
          <w:kern w:val="0"/>
          <w:sz w:val="24"/>
          <w:szCs w:val="24"/>
        </w:rPr>
        <w:t>认证结果为政策制定、资源配置、经费投入、用人单位招聘、高考志愿填报等提供服务和决策参考。</w:t>
      </w:r>
    </w:p>
    <w:p w:rsidR="00BD12FA" w:rsidRPr="00BD12FA" w:rsidRDefault="00BD12FA" w:rsidP="00BD12FA">
      <w:pPr>
        <w:widowControl/>
        <w:shd w:val="clear" w:color="auto" w:fill="FFFFFF"/>
        <w:ind w:firstLineChars="200" w:firstLine="480"/>
        <w:jc w:val="left"/>
        <w:rPr>
          <w:rFonts w:ascii="微软雅黑" w:eastAsia="微软雅黑" w:hAnsi="微软雅黑" w:cs="宋体" w:hint="eastAsia"/>
          <w:color w:val="4B4B4B"/>
          <w:kern w:val="0"/>
          <w:sz w:val="24"/>
          <w:szCs w:val="24"/>
        </w:rPr>
      </w:pPr>
      <w:r w:rsidRPr="00BD12FA">
        <w:rPr>
          <w:rFonts w:ascii="微软雅黑" w:eastAsia="微软雅黑" w:hAnsi="微软雅黑" w:cs="宋体" w:hint="eastAsia"/>
          <w:color w:val="4B4B4B"/>
          <w:kern w:val="0"/>
          <w:sz w:val="24"/>
          <w:szCs w:val="24"/>
        </w:rPr>
        <w:t>通过第二级认证专业的师范毕业生，可由高校自行组织中小学教师资格考试面试工作。所在高校根据教育部关于加强师范</w:t>
      </w:r>
      <w:proofErr w:type="gramStart"/>
      <w:r w:rsidRPr="00BD12FA">
        <w:rPr>
          <w:rFonts w:ascii="微软雅黑" w:eastAsia="微软雅黑" w:hAnsi="微软雅黑" w:cs="宋体" w:hint="eastAsia"/>
          <w:color w:val="4B4B4B"/>
          <w:kern w:val="0"/>
          <w:sz w:val="24"/>
          <w:szCs w:val="24"/>
        </w:rPr>
        <w:t>生教育</w:t>
      </w:r>
      <w:proofErr w:type="gramEnd"/>
      <w:r w:rsidRPr="00BD12FA">
        <w:rPr>
          <w:rFonts w:ascii="微软雅黑" w:eastAsia="微软雅黑" w:hAnsi="微软雅黑" w:cs="宋体" w:hint="eastAsia"/>
          <w:color w:val="4B4B4B"/>
          <w:kern w:val="0"/>
          <w:sz w:val="24"/>
          <w:szCs w:val="24"/>
        </w:rPr>
        <w:t>实践的意见要求，建立以实习计划、实习教案、听课评课记录、实习总结与考核等为主要内容的师范毕业生教育实习档案袋，通过严格程序组织认定师范毕业生的教育教学实践能力，视同面试合格。</w:t>
      </w:r>
    </w:p>
    <w:p w:rsidR="00BD12FA" w:rsidRPr="00BD12FA" w:rsidRDefault="00BD12FA" w:rsidP="00BD12FA">
      <w:pPr>
        <w:widowControl/>
        <w:shd w:val="clear" w:color="auto" w:fill="FFFFFF"/>
        <w:ind w:firstLineChars="200" w:firstLine="480"/>
        <w:jc w:val="left"/>
        <w:rPr>
          <w:rFonts w:ascii="微软雅黑" w:eastAsia="微软雅黑" w:hAnsi="微软雅黑" w:cs="宋体" w:hint="eastAsia"/>
          <w:color w:val="4B4B4B"/>
          <w:kern w:val="0"/>
          <w:sz w:val="24"/>
          <w:szCs w:val="24"/>
        </w:rPr>
      </w:pPr>
      <w:r w:rsidRPr="00BD12FA">
        <w:rPr>
          <w:rFonts w:ascii="微软雅黑" w:eastAsia="微软雅黑" w:hAnsi="微软雅黑" w:cs="宋体" w:hint="eastAsia"/>
          <w:color w:val="4B4B4B"/>
          <w:kern w:val="0"/>
          <w:sz w:val="24"/>
          <w:szCs w:val="24"/>
        </w:rPr>
        <w:t>通过第三级认证专业的师范毕业生，可由高校自行组织中小学教师资格考试笔试和面试工作。所在高校按照国家有关要求开设通识课程、学科专业课程（幼儿园分领域教育基础课程）和教师教育课程等，师范毕业生按照学校师范类专业人才培养方案修学规定课程并成绩合格、达到毕业要求，视同笔试合格。所在高校根据教育部关于加强师范</w:t>
      </w:r>
      <w:proofErr w:type="gramStart"/>
      <w:r w:rsidRPr="00BD12FA">
        <w:rPr>
          <w:rFonts w:ascii="微软雅黑" w:eastAsia="微软雅黑" w:hAnsi="微软雅黑" w:cs="宋体" w:hint="eastAsia"/>
          <w:color w:val="4B4B4B"/>
          <w:kern w:val="0"/>
          <w:sz w:val="24"/>
          <w:szCs w:val="24"/>
        </w:rPr>
        <w:t>生教育</w:t>
      </w:r>
      <w:proofErr w:type="gramEnd"/>
      <w:r w:rsidRPr="00BD12FA">
        <w:rPr>
          <w:rFonts w:ascii="微软雅黑" w:eastAsia="微软雅黑" w:hAnsi="微软雅黑" w:cs="宋体" w:hint="eastAsia"/>
          <w:color w:val="4B4B4B"/>
          <w:kern w:val="0"/>
          <w:sz w:val="24"/>
          <w:szCs w:val="24"/>
        </w:rPr>
        <w:t>实践的意见要求，建立以实习计划、实习教案、听课评课记录、实习总结与考核等为主要内容的师范</w:t>
      </w:r>
      <w:proofErr w:type="gramStart"/>
      <w:r w:rsidRPr="00BD12FA">
        <w:rPr>
          <w:rFonts w:ascii="微软雅黑" w:eastAsia="微软雅黑" w:hAnsi="微软雅黑" w:cs="宋体" w:hint="eastAsia"/>
          <w:color w:val="4B4B4B"/>
          <w:kern w:val="0"/>
          <w:sz w:val="24"/>
          <w:szCs w:val="24"/>
        </w:rPr>
        <w:t>生教育</w:t>
      </w:r>
      <w:proofErr w:type="gramEnd"/>
      <w:r w:rsidRPr="00BD12FA">
        <w:rPr>
          <w:rFonts w:ascii="微软雅黑" w:eastAsia="微软雅黑" w:hAnsi="微软雅黑" w:cs="宋体" w:hint="eastAsia"/>
          <w:color w:val="4B4B4B"/>
          <w:kern w:val="0"/>
          <w:sz w:val="24"/>
          <w:szCs w:val="24"/>
        </w:rPr>
        <w:t>实习档案袋，通过严格程序组织认定师范毕业生的教育教学实践能力，视同面试合格。</w:t>
      </w:r>
    </w:p>
    <w:p w:rsidR="00BD12FA" w:rsidRPr="00BD12FA" w:rsidRDefault="00BD12FA" w:rsidP="00BD12FA">
      <w:pPr>
        <w:widowControl/>
        <w:shd w:val="clear" w:color="auto" w:fill="FFFFFF"/>
        <w:ind w:firstLineChars="200" w:firstLine="480"/>
        <w:jc w:val="left"/>
        <w:rPr>
          <w:rFonts w:ascii="微软雅黑" w:eastAsia="微软雅黑" w:hAnsi="微软雅黑" w:cs="宋体" w:hint="eastAsia"/>
          <w:color w:val="4B4B4B"/>
          <w:kern w:val="0"/>
          <w:sz w:val="24"/>
          <w:szCs w:val="24"/>
        </w:rPr>
      </w:pPr>
      <w:r w:rsidRPr="00BD12FA">
        <w:rPr>
          <w:rFonts w:ascii="微软雅黑" w:eastAsia="微软雅黑" w:hAnsi="微软雅黑" w:cs="宋体" w:hint="eastAsia"/>
          <w:b/>
          <w:bCs/>
          <w:color w:val="4B4B4B"/>
          <w:kern w:val="0"/>
          <w:sz w:val="24"/>
          <w:szCs w:val="24"/>
          <w:bdr w:val="none" w:sz="0" w:space="0" w:color="auto" w:frame="1"/>
        </w:rPr>
        <w:t>十、认证工作保障</w:t>
      </w:r>
    </w:p>
    <w:p w:rsidR="00BD12FA" w:rsidRPr="00BD12FA" w:rsidRDefault="00BD12FA" w:rsidP="00BD12FA">
      <w:pPr>
        <w:widowControl/>
        <w:shd w:val="clear" w:color="auto" w:fill="FFFFFF"/>
        <w:ind w:firstLineChars="200" w:firstLine="480"/>
        <w:jc w:val="left"/>
        <w:rPr>
          <w:rFonts w:ascii="微软雅黑" w:eastAsia="微软雅黑" w:hAnsi="微软雅黑" w:cs="宋体" w:hint="eastAsia"/>
          <w:color w:val="4B4B4B"/>
          <w:kern w:val="0"/>
          <w:sz w:val="24"/>
          <w:szCs w:val="24"/>
        </w:rPr>
      </w:pPr>
      <w:r w:rsidRPr="00BD12FA">
        <w:rPr>
          <w:rFonts w:ascii="微软雅黑" w:eastAsia="微软雅黑" w:hAnsi="微软雅黑" w:cs="宋体" w:hint="eastAsia"/>
          <w:color w:val="4B4B4B"/>
          <w:kern w:val="0"/>
          <w:sz w:val="24"/>
          <w:szCs w:val="24"/>
        </w:rPr>
        <w:t>开展师范类专业认证工作不收取申请认证学校任何费用。教育部为师范类</w:t>
      </w:r>
      <w:proofErr w:type="gramStart"/>
      <w:r w:rsidRPr="00BD12FA">
        <w:rPr>
          <w:rFonts w:ascii="微软雅黑" w:eastAsia="微软雅黑" w:hAnsi="微软雅黑" w:cs="宋体" w:hint="eastAsia"/>
          <w:color w:val="4B4B4B"/>
          <w:kern w:val="0"/>
          <w:sz w:val="24"/>
          <w:szCs w:val="24"/>
        </w:rPr>
        <w:t>专业第</w:t>
      </w:r>
      <w:proofErr w:type="gramEnd"/>
      <w:r w:rsidRPr="00BD12FA">
        <w:rPr>
          <w:rFonts w:ascii="微软雅黑" w:eastAsia="微软雅黑" w:hAnsi="微软雅黑" w:cs="宋体" w:hint="eastAsia"/>
          <w:color w:val="4B4B4B"/>
          <w:kern w:val="0"/>
          <w:sz w:val="24"/>
          <w:szCs w:val="24"/>
        </w:rPr>
        <w:t>一级监测和第三级认证工作的开展提供经费保障，省级教育行政部门为本地区师范类专业第二级认证工作的开展提供经费保障。</w:t>
      </w:r>
    </w:p>
    <w:p w:rsidR="00BD12FA" w:rsidRPr="00BD12FA" w:rsidRDefault="00BD12FA" w:rsidP="00BD12FA">
      <w:pPr>
        <w:widowControl/>
        <w:shd w:val="clear" w:color="auto" w:fill="FFFFFF"/>
        <w:ind w:firstLineChars="200" w:firstLine="480"/>
        <w:jc w:val="left"/>
        <w:rPr>
          <w:rFonts w:ascii="微软雅黑" w:eastAsia="微软雅黑" w:hAnsi="微软雅黑" w:cs="宋体" w:hint="eastAsia"/>
          <w:color w:val="4B4B4B"/>
          <w:kern w:val="0"/>
          <w:sz w:val="24"/>
          <w:szCs w:val="24"/>
        </w:rPr>
      </w:pPr>
      <w:r w:rsidRPr="00BD12FA">
        <w:rPr>
          <w:rFonts w:ascii="微软雅黑" w:eastAsia="微软雅黑" w:hAnsi="微软雅黑" w:cs="宋体" w:hint="eastAsia"/>
          <w:b/>
          <w:bCs/>
          <w:color w:val="4B4B4B"/>
          <w:kern w:val="0"/>
          <w:sz w:val="24"/>
          <w:szCs w:val="24"/>
          <w:bdr w:val="none" w:sz="0" w:space="0" w:color="auto" w:frame="1"/>
        </w:rPr>
        <w:t>十一、争议处理</w:t>
      </w:r>
    </w:p>
    <w:p w:rsidR="00BD12FA" w:rsidRPr="00BD12FA" w:rsidRDefault="00BD12FA" w:rsidP="00BD12FA">
      <w:pPr>
        <w:widowControl/>
        <w:shd w:val="clear" w:color="auto" w:fill="FFFFFF"/>
        <w:ind w:firstLineChars="200" w:firstLine="480"/>
        <w:jc w:val="left"/>
        <w:rPr>
          <w:rFonts w:ascii="微软雅黑" w:eastAsia="微软雅黑" w:hAnsi="微软雅黑" w:cs="宋体" w:hint="eastAsia"/>
          <w:color w:val="4B4B4B"/>
          <w:kern w:val="0"/>
          <w:sz w:val="24"/>
          <w:szCs w:val="24"/>
        </w:rPr>
      </w:pPr>
      <w:r w:rsidRPr="00BD12FA">
        <w:rPr>
          <w:rFonts w:ascii="微软雅黑" w:eastAsia="微软雅黑" w:hAnsi="微软雅黑" w:cs="宋体" w:hint="eastAsia"/>
          <w:color w:val="4B4B4B"/>
          <w:kern w:val="0"/>
          <w:sz w:val="24"/>
          <w:szCs w:val="24"/>
        </w:rPr>
        <w:lastRenderedPageBreak/>
        <w:t>高校如对认证结论有异议，可在收到认证结论后30个工作日内向认证专家委员会提出申诉，申诉应以书面形式提出，详细陈述理由，并提供相关支持材料。逾期未提出异议，视为同意认证结论。</w:t>
      </w:r>
    </w:p>
    <w:p w:rsidR="00BD12FA" w:rsidRPr="00BD12FA" w:rsidRDefault="00BD12FA" w:rsidP="00BD12FA">
      <w:pPr>
        <w:widowControl/>
        <w:shd w:val="clear" w:color="auto" w:fill="FFFFFF"/>
        <w:jc w:val="left"/>
        <w:rPr>
          <w:rFonts w:ascii="微软雅黑" w:eastAsia="微软雅黑" w:hAnsi="微软雅黑" w:cs="宋体" w:hint="eastAsia"/>
          <w:color w:val="4B4B4B"/>
          <w:kern w:val="0"/>
          <w:sz w:val="24"/>
          <w:szCs w:val="24"/>
        </w:rPr>
      </w:pPr>
      <w:r w:rsidRPr="00BD12FA">
        <w:rPr>
          <w:rFonts w:ascii="微软雅黑" w:eastAsia="微软雅黑" w:hAnsi="微软雅黑" w:cs="宋体" w:hint="eastAsia"/>
          <w:color w:val="4B4B4B"/>
          <w:kern w:val="0"/>
          <w:sz w:val="24"/>
          <w:szCs w:val="24"/>
        </w:rPr>
        <w:t xml:space="preserve">　　认证专家委员会受理申诉后，应及时开展调查，并在收到申诉的60个工作日内提出处理意见。</w:t>
      </w:r>
    </w:p>
    <w:p w:rsidR="00BD12FA" w:rsidRPr="00BD12FA" w:rsidRDefault="00BD12FA" w:rsidP="00BD12FA">
      <w:pPr>
        <w:widowControl/>
        <w:shd w:val="clear" w:color="auto" w:fill="FFFFFF"/>
        <w:ind w:firstLineChars="200" w:firstLine="480"/>
        <w:jc w:val="left"/>
        <w:rPr>
          <w:rFonts w:ascii="微软雅黑" w:eastAsia="微软雅黑" w:hAnsi="微软雅黑" w:cs="宋体" w:hint="eastAsia"/>
          <w:color w:val="4B4B4B"/>
          <w:kern w:val="0"/>
          <w:sz w:val="24"/>
          <w:szCs w:val="24"/>
        </w:rPr>
      </w:pPr>
      <w:r w:rsidRPr="00BD12FA">
        <w:rPr>
          <w:rFonts w:ascii="微软雅黑" w:eastAsia="微软雅黑" w:hAnsi="微软雅黑" w:cs="宋体" w:hint="eastAsia"/>
          <w:b/>
          <w:bCs/>
          <w:color w:val="4B4B4B"/>
          <w:kern w:val="0"/>
          <w:sz w:val="24"/>
          <w:szCs w:val="24"/>
          <w:bdr w:val="none" w:sz="0" w:space="0" w:color="auto" w:frame="1"/>
        </w:rPr>
        <w:t>十二、认证纪律与监督</w:t>
      </w:r>
    </w:p>
    <w:p w:rsidR="00BD12FA" w:rsidRPr="00BD12FA" w:rsidRDefault="00BD12FA" w:rsidP="00BD12FA">
      <w:pPr>
        <w:widowControl/>
        <w:shd w:val="clear" w:color="auto" w:fill="FFFFFF"/>
        <w:ind w:firstLineChars="200" w:firstLine="480"/>
        <w:jc w:val="left"/>
        <w:rPr>
          <w:rFonts w:ascii="微软雅黑" w:eastAsia="微软雅黑" w:hAnsi="微软雅黑" w:cs="宋体" w:hint="eastAsia"/>
          <w:color w:val="4B4B4B"/>
          <w:kern w:val="0"/>
          <w:sz w:val="24"/>
          <w:szCs w:val="24"/>
        </w:rPr>
      </w:pPr>
      <w:r w:rsidRPr="00BD12FA">
        <w:rPr>
          <w:rFonts w:ascii="微软雅黑" w:eastAsia="微软雅黑" w:hAnsi="微软雅黑" w:cs="宋体" w:hint="eastAsia"/>
          <w:color w:val="4B4B4B"/>
          <w:kern w:val="0"/>
          <w:sz w:val="24"/>
          <w:szCs w:val="24"/>
        </w:rPr>
        <w:t>认证工作坚持公平、公正、公开的原则，实施“阳光认证”，认证工作接受教师、学生和社会的监督。</w:t>
      </w:r>
    </w:p>
    <w:p w:rsidR="00BD12FA" w:rsidRPr="00BD12FA" w:rsidRDefault="00BD12FA" w:rsidP="00BD12FA">
      <w:pPr>
        <w:widowControl/>
        <w:shd w:val="clear" w:color="auto" w:fill="FFFFFF"/>
        <w:ind w:firstLineChars="200" w:firstLine="480"/>
        <w:jc w:val="left"/>
        <w:rPr>
          <w:rFonts w:ascii="微软雅黑" w:eastAsia="微软雅黑" w:hAnsi="微软雅黑" w:cs="宋体" w:hint="eastAsia"/>
          <w:color w:val="4B4B4B"/>
          <w:kern w:val="0"/>
          <w:sz w:val="24"/>
          <w:szCs w:val="24"/>
        </w:rPr>
      </w:pPr>
      <w:r w:rsidRPr="00BD12FA">
        <w:rPr>
          <w:rFonts w:ascii="微软雅黑" w:eastAsia="微软雅黑" w:hAnsi="微软雅黑" w:cs="宋体" w:hint="eastAsia"/>
          <w:color w:val="4B4B4B"/>
          <w:kern w:val="0"/>
          <w:sz w:val="24"/>
          <w:szCs w:val="24"/>
        </w:rPr>
        <w:t>教育部教师工作司和评估中心设立监督平台，接受对师范类专业认证工作的问题反映和举报。</w:t>
      </w:r>
    </w:p>
    <w:p w:rsidR="00BD12FA" w:rsidRPr="00BD12FA" w:rsidRDefault="00BD12FA" w:rsidP="00BD12FA">
      <w:pPr>
        <w:widowControl/>
        <w:shd w:val="clear" w:color="auto" w:fill="FFFFFF"/>
        <w:ind w:firstLineChars="200" w:firstLine="480"/>
        <w:jc w:val="left"/>
        <w:rPr>
          <w:rFonts w:ascii="微软雅黑" w:eastAsia="微软雅黑" w:hAnsi="微软雅黑" w:cs="宋体" w:hint="eastAsia"/>
          <w:color w:val="4B4B4B"/>
          <w:kern w:val="0"/>
          <w:sz w:val="24"/>
          <w:szCs w:val="24"/>
        </w:rPr>
      </w:pPr>
      <w:r w:rsidRPr="00BD12FA">
        <w:rPr>
          <w:rFonts w:ascii="微软雅黑" w:eastAsia="微软雅黑" w:hAnsi="微软雅黑" w:cs="宋体" w:hint="eastAsia"/>
          <w:color w:val="4B4B4B"/>
          <w:kern w:val="0"/>
          <w:sz w:val="24"/>
          <w:szCs w:val="24"/>
        </w:rPr>
        <w:t>附件：</w:t>
      </w:r>
      <w:r>
        <w:rPr>
          <w:rFonts w:ascii="微软雅黑" w:eastAsia="微软雅黑" w:hAnsi="微软雅黑" w:cs="宋体" w:hint="eastAsia"/>
          <w:color w:val="4B4B4B"/>
          <w:kern w:val="0"/>
          <w:sz w:val="24"/>
          <w:szCs w:val="24"/>
        </w:rPr>
        <w:t xml:space="preserve">1. </w:t>
      </w:r>
      <w:hyperlink r:id="rId5" w:tgtFrame="_blank" w:history="1">
        <w:r w:rsidRPr="00BD12FA">
          <w:rPr>
            <w:rFonts w:ascii="微软雅黑" w:eastAsia="微软雅黑" w:hAnsi="微软雅黑" w:cs="宋体" w:hint="eastAsia"/>
            <w:color w:val="0000FF"/>
            <w:kern w:val="0"/>
            <w:sz w:val="24"/>
            <w:szCs w:val="24"/>
            <w:bdr w:val="none" w:sz="0" w:space="0" w:color="auto" w:frame="1"/>
          </w:rPr>
          <w:t>中学教育专业认证标准</w:t>
        </w:r>
      </w:hyperlink>
    </w:p>
    <w:p w:rsidR="00BD12FA" w:rsidRPr="00BD12FA" w:rsidRDefault="00BD12FA" w:rsidP="00BD12FA">
      <w:pPr>
        <w:widowControl/>
        <w:shd w:val="clear" w:color="auto" w:fill="FFFFFF"/>
        <w:ind w:firstLineChars="500" w:firstLine="1200"/>
        <w:jc w:val="left"/>
        <w:rPr>
          <w:rFonts w:ascii="微软雅黑" w:eastAsia="微软雅黑" w:hAnsi="微软雅黑" w:cs="宋体" w:hint="eastAsia"/>
          <w:color w:val="4B4B4B"/>
          <w:kern w:val="0"/>
          <w:sz w:val="24"/>
          <w:szCs w:val="24"/>
        </w:rPr>
      </w:pPr>
      <w:r>
        <w:rPr>
          <w:rFonts w:ascii="微软雅黑" w:eastAsia="微软雅黑" w:hAnsi="微软雅黑" w:cs="宋体" w:hint="eastAsia"/>
          <w:color w:val="4B4B4B"/>
          <w:kern w:val="0"/>
          <w:sz w:val="24"/>
          <w:szCs w:val="24"/>
        </w:rPr>
        <w:t xml:space="preserve">2. </w:t>
      </w:r>
      <w:hyperlink r:id="rId6" w:tgtFrame="_blank" w:history="1">
        <w:r w:rsidRPr="00BD12FA">
          <w:rPr>
            <w:rFonts w:ascii="微软雅黑" w:eastAsia="微软雅黑" w:hAnsi="微软雅黑" w:cs="宋体" w:hint="eastAsia"/>
            <w:color w:val="0000FF"/>
            <w:kern w:val="0"/>
            <w:sz w:val="24"/>
            <w:szCs w:val="24"/>
            <w:bdr w:val="none" w:sz="0" w:space="0" w:color="auto" w:frame="1"/>
          </w:rPr>
          <w:t>小学教育专业认证标准</w:t>
        </w:r>
      </w:hyperlink>
    </w:p>
    <w:p w:rsidR="00BD12FA" w:rsidRPr="00BD12FA" w:rsidRDefault="00BD12FA" w:rsidP="00BD12FA">
      <w:pPr>
        <w:widowControl/>
        <w:shd w:val="clear" w:color="auto" w:fill="FFFFFF"/>
        <w:ind w:firstLineChars="500" w:firstLine="1200"/>
        <w:jc w:val="left"/>
        <w:rPr>
          <w:rFonts w:ascii="微软雅黑" w:eastAsia="微软雅黑" w:hAnsi="微软雅黑" w:cs="宋体" w:hint="eastAsia"/>
          <w:color w:val="4B4B4B"/>
          <w:kern w:val="0"/>
          <w:sz w:val="24"/>
          <w:szCs w:val="24"/>
        </w:rPr>
      </w:pPr>
      <w:r>
        <w:rPr>
          <w:rFonts w:ascii="微软雅黑" w:eastAsia="微软雅黑" w:hAnsi="微软雅黑" w:cs="宋体" w:hint="eastAsia"/>
          <w:color w:val="4B4B4B"/>
          <w:kern w:val="0"/>
          <w:sz w:val="24"/>
          <w:szCs w:val="24"/>
        </w:rPr>
        <w:t xml:space="preserve">3. </w:t>
      </w:r>
      <w:hyperlink r:id="rId7" w:tgtFrame="_blank" w:history="1">
        <w:r w:rsidRPr="00BD12FA">
          <w:rPr>
            <w:rFonts w:ascii="微软雅黑" w:eastAsia="微软雅黑" w:hAnsi="微软雅黑" w:cs="宋体" w:hint="eastAsia"/>
            <w:color w:val="0000FF"/>
            <w:kern w:val="0"/>
            <w:sz w:val="24"/>
            <w:szCs w:val="24"/>
            <w:u w:val="single"/>
            <w:bdr w:val="none" w:sz="0" w:space="0" w:color="auto" w:frame="1"/>
          </w:rPr>
          <w:t>学前教育专业认证标准</w:t>
        </w:r>
      </w:hyperlink>
    </w:p>
    <w:p w:rsidR="00BD12FA" w:rsidRPr="00BD12FA" w:rsidRDefault="00BD12FA" w:rsidP="00BD12FA">
      <w:pPr>
        <w:widowControl/>
        <w:shd w:val="clear" w:color="auto" w:fill="FFFFFF"/>
        <w:ind w:firstLineChars="500" w:firstLine="1200"/>
        <w:jc w:val="left"/>
        <w:rPr>
          <w:rFonts w:ascii="微软雅黑" w:eastAsia="微软雅黑" w:hAnsi="微软雅黑" w:cs="宋体" w:hint="eastAsia"/>
          <w:color w:val="4B4B4B"/>
          <w:kern w:val="0"/>
          <w:sz w:val="24"/>
          <w:szCs w:val="24"/>
        </w:rPr>
      </w:pPr>
      <w:hyperlink r:id="rId8" w:tgtFrame="_blank" w:history="1">
        <w:r w:rsidRPr="00BD12FA">
          <w:rPr>
            <w:rFonts w:ascii="微软雅黑" w:eastAsia="微软雅黑" w:hAnsi="微软雅黑" w:cs="宋体" w:hint="eastAsia"/>
            <w:color w:val="0000FF"/>
            <w:kern w:val="0"/>
            <w:sz w:val="24"/>
            <w:szCs w:val="24"/>
            <w:bdr w:val="none" w:sz="0" w:space="0" w:color="auto" w:frame="1"/>
          </w:rPr>
          <w:t>注释</w:t>
        </w:r>
      </w:hyperlink>
    </w:p>
    <w:p w:rsidR="005E12F6" w:rsidRDefault="005E12F6"/>
    <w:sectPr w:rsidR="005E12F6">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D12FA"/>
    <w:rsid w:val="00584834"/>
    <w:rsid w:val="005E12F6"/>
    <w:rsid w:val="00BD12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link w:val="1Char"/>
    <w:uiPriority w:val="9"/>
    <w:qFormat/>
    <w:rsid w:val="00BD12FA"/>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BD12FA"/>
    <w:rPr>
      <w:rFonts w:ascii="宋体" w:eastAsia="宋体" w:hAnsi="宋体" w:cs="宋体"/>
      <w:b/>
      <w:bCs/>
      <w:kern w:val="36"/>
      <w:sz w:val="48"/>
      <w:szCs w:val="48"/>
    </w:rPr>
  </w:style>
  <w:style w:type="paragraph" w:customStyle="1" w:styleId="moe-policy-wenhao">
    <w:name w:val="moe-policy-wenhao"/>
    <w:basedOn w:val="a"/>
    <w:rsid w:val="00BD12FA"/>
    <w:pPr>
      <w:widowControl/>
      <w:spacing w:before="100" w:beforeAutospacing="1" w:after="100" w:afterAutospacing="1"/>
      <w:jc w:val="left"/>
    </w:pPr>
    <w:rPr>
      <w:rFonts w:ascii="宋体" w:eastAsia="宋体" w:hAnsi="宋体" w:cs="宋体"/>
      <w:kern w:val="0"/>
      <w:sz w:val="24"/>
      <w:szCs w:val="24"/>
    </w:rPr>
  </w:style>
  <w:style w:type="paragraph" w:styleId="a3">
    <w:name w:val="Normal (Web)"/>
    <w:basedOn w:val="a"/>
    <w:uiPriority w:val="99"/>
    <w:semiHidden/>
    <w:unhideWhenUsed/>
    <w:rsid w:val="00BD12FA"/>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BD12FA"/>
    <w:rPr>
      <w:b/>
      <w:bCs/>
    </w:rPr>
  </w:style>
  <w:style w:type="character" w:styleId="a5">
    <w:name w:val="Hyperlink"/>
    <w:basedOn w:val="a0"/>
    <w:uiPriority w:val="99"/>
    <w:semiHidden/>
    <w:unhideWhenUsed/>
    <w:rsid w:val="00BD12FA"/>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link w:val="1Char"/>
    <w:uiPriority w:val="9"/>
    <w:qFormat/>
    <w:rsid w:val="00BD12FA"/>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BD12FA"/>
    <w:rPr>
      <w:rFonts w:ascii="宋体" w:eastAsia="宋体" w:hAnsi="宋体" w:cs="宋体"/>
      <w:b/>
      <w:bCs/>
      <w:kern w:val="36"/>
      <w:sz w:val="48"/>
      <w:szCs w:val="48"/>
    </w:rPr>
  </w:style>
  <w:style w:type="paragraph" w:customStyle="1" w:styleId="moe-policy-wenhao">
    <w:name w:val="moe-policy-wenhao"/>
    <w:basedOn w:val="a"/>
    <w:rsid w:val="00BD12FA"/>
    <w:pPr>
      <w:widowControl/>
      <w:spacing w:before="100" w:beforeAutospacing="1" w:after="100" w:afterAutospacing="1"/>
      <w:jc w:val="left"/>
    </w:pPr>
    <w:rPr>
      <w:rFonts w:ascii="宋体" w:eastAsia="宋体" w:hAnsi="宋体" w:cs="宋体"/>
      <w:kern w:val="0"/>
      <w:sz w:val="24"/>
      <w:szCs w:val="24"/>
    </w:rPr>
  </w:style>
  <w:style w:type="paragraph" w:styleId="a3">
    <w:name w:val="Normal (Web)"/>
    <w:basedOn w:val="a"/>
    <w:uiPriority w:val="99"/>
    <w:semiHidden/>
    <w:unhideWhenUsed/>
    <w:rsid w:val="00BD12FA"/>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BD12FA"/>
    <w:rPr>
      <w:b/>
      <w:bCs/>
    </w:rPr>
  </w:style>
  <w:style w:type="character" w:styleId="a5">
    <w:name w:val="Hyperlink"/>
    <w:basedOn w:val="a0"/>
    <w:uiPriority w:val="99"/>
    <w:semiHidden/>
    <w:unhideWhenUsed/>
    <w:rsid w:val="00BD12FA"/>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889296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oe.gov.cn/srcsite/A10/s7011/201711/W020171107555548657631.docx" TargetMode="External"/><Relationship Id="rId3" Type="http://schemas.openxmlformats.org/officeDocument/2006/relationships/settings" Target="settings.xml"/><Relationship Id="rId7" Type="http://schemas.openxmlformats.org/officeDocument/2006/relationships/hyperlink" Target="http://www.moe.gov.cn/srcsite/A10/s7011/201711/W020171107554716181634.docx"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www.moe.gov.cn/srcsite/A10/s7011/201711/W020171107554716181403.docx" TargetMode="External"/><Relationship Id="rId5" Type="http://schemas.openxmlformats.org/officeDocument/2006/relationships/hyperlink" Target="http://www.moe.gov.cn/srcsite/A10/s7011/201711/W020171107554716178110.docx"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8</Pages>
  <Words>680</Words>
  <Characters>3882</Characters>
  <Application>Microsoft Office Word</Application>
  <DocSecurity>0</DocSecurity>
  <Lines>32</Lines>
  <Paragraphs>9</Paragraphs>
  <ScaleCrop>false</ScaleCrop>
  <Company>微软中国</Company>
  <LinksUpToDate>false</LinksUpToDate>
  <CharactersWithSpaces>4553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微软用户</dc:creator>
  <cp:lastModifiedBy>微软用户</cp:lastModifiedBy>
  <cp:revision>2</cp:revision>
  <dcterms:created xsi:type="dcterms:W3CDTF">2023-05-04T13:36:00Z</dcterms:created>
  <dcterms:modified xsi:type="dcterms:W3CDTF">2023-05-04T13:36:00Z</dcterms:modified>
</cp:coreProperties>
</file>