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before="100" w:line="226" w:lineRule="auto"/>
        <w:ind w:left="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4</w:t>
      </w:r>
    </w:p>
    <w:p>
      <w:pPr>
        <w:shd w:val="clear"/>
        <w:spacing w:before="61" w:line="221" w:lineRule="auto"/>
        <w:ind w:left="6"/>
        <w:jc w:val="center"/>
        <w:rPr>
          <w:rFonts w:ascii="宋体" w:hAnsi="宋体" w:eastAsia="黑体" w:cs="宋体"/>
          <w:spacing w:val="-4"/>
          <w:szCs w:val="21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常州</w:t>
      </w:r>
      <w:r>
        <w:rPr>
          <w:rFonts w:hint="eastAsia" w:ascii="黑体" w:hAnsi="黑体" w:eastAsia="黑体" w:cs="黑体"/>
          <w:sz w:val="28"/>
          <w:szCs w:val="28"/>
        </w:rPr>
        <w:t>工学院免试认定中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小学教师资格教育教学能力考核报名汇总表</w:t>
      </w:r>
    </w:p>
    <w:tbl>
      <w:tblPr>
        <w:tblStyle w:val="2"/>
        <w:tblW w:w="13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43"/>
        <w:gridCol w:w="943"/>
        <w:gridCol w:w="830"/>
        <w:gridCol w:w="1140"/>
        <w:gridCol w:w="780"/>
        <w:gridCol w:w="1035"/>
        <w:gridCol w:w="1333"/>
        <w:gridCol w:w="1221"/>
        <w:gridCol w:w="1184"/>
        <w:gridCol w:w="1014"/>
        <w:gridCol w:w="960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普通话等级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教师教育课程是否全部考核合格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国考笔试科目是否全通过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线上学习是否完成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获奖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报考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报考</w:t>
            </w:r>
          </w:p>
          <w:p>
            <w:pPr>
              <w:widowControl/>
              <w:shd w:val="clear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WVkNjRkMDFmMzYyNmI0M2EwYWEyNjUzMWY4YTQifQ=="/>
  </w:docVars>
  <w:rsids>
    <w:rsidRoot w:val="0A5568DA"/>
    <w:rsid w:val="0A5568DA"/>
    <w:rsid w:val="1D6923E1"/>
    <w:rsid w:val="419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2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2023-03-16T08:06:00Z</dcterms:created>
  <dc:creator>NUAA</dc:creator>
  <cp:lastModifiedBy>周晓飞</cp:lastModifiedBy>
  <cp:lastPrinted>2023-03-24T06:27:31Z</cp:lastPrinted>
  <dcterms:modified xsi:type="dcterms:W3CDTF">2023-03-24T06:30:06Z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33434256801E409BA9A1C4247FBB14E3</vt:lpwstr>
  </property>
</Properties>
</file>